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SUSTAINABILITY ROUND TABLE DISCUSSION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2.3.16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Hosts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Julie Benda, Graduate Assistant, Sustainability Environmental Action Committee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Heather Peebles, Graduate Assistant, Sustainability Environmental Action Committee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Kendra Ruesken, Green Club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Emma Marchese, Student Action Network, MCAD Alumni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Naomi Chan, Student Action Network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Attendees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Hosts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Miles, Freshman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Leo, Junior transfer student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Sustainability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Resources on Campus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u w:val="single"/>
          <w:rtl w:val="0"/>
        </w:rPr>
        <w:t xml:space="preserve">MCAD Sustainability Initiatives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– Sustainability Intranet Page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u w:val="single"/>
          <w:rtl w:val="0"/>
        </w:rPr>
        <w:t xml:space="preserve">Composting at the MCAD dorms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– Facilities-Administration &gt; COMPOST/TRASH/RECYCLING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u w:val="single"/>
          <w:rtl w:val="0"/>
        </w:rPr>
        <w:t xml:space="preserve">Green Club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- Plants,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veggies, and fun! - Join our Facebook page  “MCAD Green Club”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Discussion Topics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What is your definition of sustainability?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Have you noticed any sustainability practices at MCAD?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What do you enjoy about the natural environment?  Does this influence your art practice?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Have you heard of Recyclemania?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Are you interested in gardening and/or fresh fruits and vegetables on campus?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Additional bed on campus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are some of your concerns regarding waste, water, or energy at MCAD?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Plant trees - tied to Tree Campus USA?  Arbor Day observation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Fruit trees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More attempts to reach undergrads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Have more Roundtables, Town Hall tie-in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Entrepreneurial Studies, Sustainability Classes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SEAC Meetings - advertise opportunity to listen to agenda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Monthly Sustainable Meeting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Field trips to Green Events?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40" w:lineRule="auto"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 Funding/Van Transportation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40" w:lineRule="auto"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Sisters Camelot (36th &amp; Chicago)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40" w:lineRule="auto"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Volunteering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40" w:lineRule="auto"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Parks department</w:t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40" w:lineRule="auto"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Internships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Recyclemania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guerilla style post-up of facts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Green Club organization/goals (currently 5-10 people, varying, each session)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Biweekly Structure - Vision session + Planning session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Connect with GAs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Screenprint posters on materials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Set Short term and Long term goals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Transfer Student &amp; Freshman Reachout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Workshops 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Tie in to Community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Sustainable Art Practices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AMP UP THE EDUCATION!  as GAs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Learn how to Garden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Make your own Solar Panel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Kerry Morgan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Bart Vargas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Questions or Concerns?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Please feel free to email Julie or Heather at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u w:val="single"/>
            <w:rtl w:val="0"/>
          </w:rPr>
          <w:t xml:space="preserve">sustainability@mcad.edu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If you were not able to participate in the discussion, we would love to hear your thoughts on the discussion topics!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sustainability@mcad.edu" TargetMode="External"/></Relationships>
</file>