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E3E" w:rsidRPr="00B8210B" w:rsidRDefault="00833433" w:rsidP="00BC5C57">
      <w:pPr>
        <w:pStyle w:val="BodyText"/>
        <w:spacing w:line="240" w:lineRule="auto"/>
        <w:rPr>
          <w:rFonts w:ascii="Cera Pro" w:hAnsi="Cera Pro"/>
        </w:rPr>
      </w:pPr>
      <w:r w:rsidRPr="00B8210B">
        <w:rPr>
          <w:rFonts w:ascii="Cera Pro" w:hAnsi="Cera Pro"/>
          <w:noProof/>
        </w:rPr>
        <w:drawing>
          <wp:inline distT="0" distB="0" distL="0" distR="0">
            <wp:extent cx="5943600" cy="962025"/>
            <wp:effectExtent l="0" t="0" r="0" b="9525"/>
            <wp:docPr id="1" name="Picture 1" descr="C:\Users\aamadoublegen\Downloads\X_MplsCollegeArtDesign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madoublegen\Downloads\X_MplsCollegeArtDesign_revis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r w:rsidR="00C34E3E" w:rsidRPr="00B8210B">
        <w:rPr>
          <w:rFonts w:ascii="Cera Pro" w:hAnsi="Cera Pro"/>
        </w:rPr>
        <w:fldChar w:fldCharType="begin"/>
      </w:r>
      <w:r w:rsidR="00C34E3E" w:rsidRPr="00B8210B">
        <w:rPr>
          <w:rFonts w:ascii="Cera Pro" w:hAnsi="Cera Pro"/>
        </w:rPr>
        <w:instrText xml:space="preserve"> INCLUDEPICTURE "https://intranet.mcad.edu/sites/default/files/docs/MCAD_Logo_Full.jpg" \* MERGEFORMATINET </w:instrText>
      </w:r>
      <w:r w:rsidR="00C34E3E" w:rsidRPr="00B8210B">
        <w:rPr>
          <w:rFonts w:ascii="Cera Pro" w:hAnsi="Cera Pro"/>
        </w:rPr>
        <w:fldChar w:fldCharType="separate"/>
      </w:r>
      <w:r w:rsidR="00AB767E" w:rsidRPr="00B8210B">
        <w:rPr>
          <w:rFonts w:ascii="Cera Pro" w:hAnsi="Cera Pro"/>
          <w:noProof/>
        </w:rPr>
        <w:fldChar w:fldCharType="begin"/>
      </w:r>
      <w:r w:rsidR="00AB767E" w:rsidRPr="00B8210B">
        <w:rPr>
          <w:rFonts w:ascii="Cera Pro" w:hAnsi="Cera Pro"/>
          <w:noProof/>
        </w:rPr>
        <w:instrText xml:space="preserve"> INCLUDEPICTURE  "https://intranet.mcad.edu/sites/default/files/docs/MCAD_Logo_Full.jpg" \* MERGEFORMATINET </w:instrText>
      </w:r>
      <w:r w:rsidR="00AB767E" w:rsidRPr="00B8210B">
        <w:rPr>
          <w:rFonts w:ascii="Cera Pro" w:hAnsi="Cera Pro"/>
          <w:noProof/>
        </w:rPr>
        <w:fldChar w:fldCharType="separate"/>
      </w:r>
      <w:r w:rsidR="00777D2B" w:rsidRPr="00B8210B">
        <w:rPr>
          <w:rFonts w:ascii="Cera Pro" w:hAnsi="Cera Pro"/>
          <w:noProof/>
        </w:rPr>
        <w:fldChar w:fldCharType="begin"/>
      </w:r>
      <w:r w:rsidR="00777D2B" w:rsidRPr="00B8210B">
        <w:rPr>
          <w:rFonts w:ascii="Cera Pro" w:hAnsi="Cera Pro"/>
          <w:noProof/>
        </w:rPr>
        <w:instrText xml:space="preserve"> INCLUDEPICTURE  "https://intranet.mcad.edu/sites/default/files/docs/MCAD_Logo_Full.jpg" \* MERGEFORMATINET </w:instrText>
      </w:r>
      <w:r w:rsidR="00777D2B" w:rsidRPr="00B8210B">
        <w:rPr>
          <w:rFonts w:ascii="Cera Pro" w:hAnsi="Cera Pro"/>
          <w:noProof/>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"https://intranet.mcad.edu/sites/default/files/docs/MCAD_Logo_Full.jpg"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"https://intranet.mcad.edu/sites/default/files/docs/MCAD_Logo_Full.jpg"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"https://intranet.mcad.edu/sites/default/files/docs/MCAD_Logo_Full.jpg"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"https://intranet.mcad.edu/sites/default/files/docs/MCAD_Logo_Full.jpg"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"https://intranet.mcad.edu/sites/default/files/docs/MCAD_Logo_Full.jpg"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"https://intranet.mcad.edu/sites/default/files/docs/MCAD_Logo_Full.jpg" \* MERGEFORMATINET </w:instrText>
      </w:r>
      <w:r w:rsidR="00C67DE8" w:rsidRPr="00B8210B">
        <w:rPr>
          <w:rFonts w:ascii="Cera Pro" w:hAnsi="Cera Pro"/>
          <w:noProof/>
        </w:rPr>
        <w:fldChar w:fldCharType="separate"/>
      </w:r>
      <w:r w:rsidR="00D16AC2" w:rsidRPr="00B8210B">
        <w:rPr>
          <w:rFonts w:ascii="Cera Pro" w:hAnsi="Cera Pro"/>
          <w:noProof/>
        </w:rPr>
        <w:fldChar w:fldCharType="begin"/>
      </w:r>
      <w:r w:rsidR="00D16AC2" w:rsidRPr="00B8210B">
        <w:rPr>
          <w:rFonts w:ascii="Cera Pro" w:hAnsi="Cera Pro"/>
          <w:noProof/>
        </w:rPr>
        <w:instrText xml:space="preserve"> INCLUDEPICTURE  "https://intranet.mcad.edu/sites/default/files/docs/MCAD_Logo_Full.jpg" \* MERGEFORMATINET </w:instrText>
      </w:r>
      <w:r w:rsidR="00D16AC2" w:rsidRPr="00B8210B">
        <w:rPr>
          <w:rFonts w:ascii="Cera Pro" w:hAnsi="Cera Pro"/>
          <w:noProof/>
        </w:rPr>
        <w:fldChar w:fldCharType="separate"/>
      </w:r>
      <w:r w:rsidR="005156A4" w:rsidRPr="00B8210B">
        <w:rPr>
          <w:rFonts w:ascii="Cera Pro" w:hAnsi="Cera Pro"/>
          <w:noProof/>
        </w:rPr>
        <w:fldChar w:fldCharType="begin"/>
      </w:r>
      <w:r w:rsidR="005156A4" w:rsidRPr="00B8210B">
        <w:rPr>
          <w:rFonts w:ascii="Cera Pro" w:hAnsi="Cera Pro"/>
          <w:noProof/>
        </w:rPr>
        <w:instrText xml:space="preserve"> INCLUDEPICTURE  "https://intranet.mcad.edu/sites/default/files/docs/MCAD_Logo_Full.jpg" \* MERGEFORMATINET </w:instrText>
      </w:r>
      <w:r w:rsidR="005156A4" w:rsidRPr="00B8210B">
        <w:rPr>
          <w:rFonts w:ascii="Cera Pro" w:hAnsi="Cera Pro"/>
          <w:noProof/>
        </w:rPr>
        <w:fldChar w:fldCharType="separate"/>
      </w:r>
      <w:r w:rsidR="007E48E5" w:rsidRPr="00B8210B">
        <w:rPr>
          <w:rFonts w:ascii="Cera Pro" w:hAnsi="Cera Pro"/>
          <w:noProof/>
        </w:rPr>
        <w:fldChar w:fldCharType="begin"/>
      </w:r>
      <w:r w:rsidR="007E48E5" w:rsidRPr="00B8210B">
        <w:rPr>
          <w:rFonts w:ascii="Cera Pro" w:hAnsi="Cera Pro"/>
          <w:noProof/>
        </w:rPr>
        <w:instrText xml:space="preserve"> INCLUDEPICTURE  "https://intranet.mcad.edu/sites/default/files/docs/MCAD_Logo_Full.jpg" \* MERGEFORMATINET </w:instrText>
      </w:r>
      <w:r w:rsidR="007E48E5" w:rsidRPr="00B8210B">
        <w:rPr>
          <w:rFonts w:ascii="Cera Pro" w:hAnsi="Cera Pro"/>
          <w:noProof/>
        </w:rPr>
        <w:fldChar w:fldCharType="end"/>
      </w:r>
      <w:r w:rsidR="005156A4" w:rsidRPr="00B8210B">
        <w:rPr>
          <w:rFonts w:ascii="Cera Pro" w:hAnsi="Cera Pro"/>
          <w:noProof/>
        </w:rPr>
        <w:fldChar w:fldCharType="end"/>
      </w:r>
      <w:r w:rsidR="00D16AC2" w:rsidRPr="00B8210B">
        <w:rPr>
          <w:rFonts w:ascii="Cera Pro" w:hAnsi="Cera Pro"/>
          <w:noProof/>
        </w:rPr>
        <w:fldChar w:fldCharType="end"/>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00777D2B" w:rsidRPr="00B8210B">
        <w:rPr>
          <w:rFonts w:ascii="Cera Pro" w:hAnsi="Cera Pro"/>
          <w:noProof/>
        </w:rPr>
        <w:fldChar w:fldCharType="end"/>
      </w:r>
      <w:r w:rsidR="00AB767E" w:rsidRPr="00B8210B">
        <w:rPr>
          <w:rFonts w:ascii="Cera Pro" w:hAnsi="Cera Pro"/>
          <w:noProof/>
        </w:rPr>
        <w:fldChar w:fldCharType="end"/>
      </w:r>
      <w:r w:rsidR="00C34E3E" w:rsidRPr="00B8210B">
        <w:rPr>
          <w:rFonts w:ascii="Cera Pro" w:hAnsi="Cera Pro"/>
        </w:rPr>
        <w:fldChar w:fldCharType="end"/>
      </w:r>
    </w:p>
    <w:p w:rsidR="00ED6346" w:rsidRPr="00B8210B" w:rsidRDefault="00ED6346" w:rsidP="00BC5C57">
      <w:pPr>
        <w:spacing w:line="240" w:lineRule="auto"/>
        <w:rPr>
          <w:rFonts w:ascii="Cera Pro" w:hAnsi="Cera Pro"/>
        </w:rPr>
      </w:pPr>
    </w:p>
    <w:p w:rsidR="00ED6346" w:rsidRPr="00B8210B" w:rsidRDefault="00ED6346" w:rsidP="00BC5C57">
      <w:pPr>
        <w:pStyle w:val="Title"/>
        <w:shd w:val="solid" w:color="auto" w:fill="000000"/>
        <w:spacing w:before="100" w:after="100" w:line="240" w:lineRule="auto"/>
        <w:jc w:val="center"/>
        <w:rPr>
          <w:rFonts w:ascii="Cera Pro" w:eastAsia="Times New Roman" w:hAnsi="Cera Pro" w:cs="Times New Roman"/>
          <w:b/>
          <w:caps w:val="0"/>
          <w:color w:val="FFFFFF"/>
          <w:spacing w:val="0"/>
          <w:sz w:val="44"/>
          <w:szCs w:val="20"/>
        </w:rPr>
      </w:pPr>
      <w:r w:rsidRPr="00B8210B">
        <w:rPr>
          <w:rFonts w:ascii="Cera Pro" w:eastAsia="Times New Roman" w:hAnsi="Cera Pro" w:cs="Times New Roman"/>
          <w:b/>
          <w:caps w:val="0"/>
          <w:color w:val="FFFFFF"/>
          <w:spacing w:val="0"/>
          <w:sz w:val="44"/>
          <w:szCs w:val="20"/>
        </w:rPr>
        <w:t>2019-2020 FULL TIME FACULTY ADMINISTRATIVE POLICIES HANDBOOK</w:t>
      </w:r>
    </w:p>
    <w:p w:rsidR="00ED6346" w:rsidRPr="00B8210B" w:rsidRDefault="00ED6346" w:rsidP="00BC5C57">
      <w:pPr>
        <w:spacing w:line="240" w:lineRule="auto"/>
        <w:rPr>
          <w:rFonts w:ascii="Cera Pro" w:hAnsi="Cera Pro"/>
        </w:rPr>
      </w:pPr>
    </w:p>
    <w:p w:rsidR="00FA0069" w:rsidRPr="00B8210B" w:rsidRDefault="00FA0069" w:rsidP="00BC5C57">
      <w:pPr>
        <w:spacing w:line="240" w:lineRule="auto"/>
        <w:rPr>
          <w:rFonts w:ascii="Cera Pro" w:hAnsi="Cera Pro"/>
        </w:rPr>
        <w:sectPr w:rsidR="00FA0069" w:rsidRPr="00B8210B" w:rsidSect="00C24FA4">
          <w:footerReference w:type="default" r:id="rId9"/>
          <w:type w:val="continuous"/>
          <w:pgSz w:w="12240" w:h="15840"/>
          <w:pgMar w:top="1420" w:right="960" w:bottom="1060" w:left="1160" w:header="720" w:footer="873" w:gutter="0"/>
          <w:pgNumType w:fmt="lowerRoman" w:start="1"/>
          <w:cols w:space="720"/>
          <w:docGrid w:linePitch="272"/>
        </w:sectPr>
      </w:pPr>
    </w:p>
    <w:sdt>
      <w:sdtPr>
        <w:rPr>
          <w:rFonts w:ascii="Cera Pro" w:hAnsi="Cera Pro"/>
          <w:b w:val="0"/>
          <w:bCs w:val="0"/>
          <w:caps w:val="0"/>
          <w:color w:val="808080"/>
          <w:spacing w:val="0"/>
          <w:sz w:val="20"/>
          <w:szCs w:val="20"/>
        </w:rPr>
        <w:id w:val="1828402375"/>
        <w:docPartObj>
          <w:docPartGallery w:val="Table of Contents"/>
          <w:docPartUnique/>
        </w:docPartObj>
      </w:sdtPr>
      <w:sdtEndPr>
        <w:rPr>
          <w:noProof/>
        </w:rPr>
      </w:sdtEndPr>
      <w:sdtContent>
        <w:p w:rsidR="001264AF" w:rsidRPr="00B8210B" w:rsidRDefault="001264AF" w:rsidP="00ED3EE4">
          <w:pPr>
            <w:pStyle w:val="TOCHeading"/>
            <w:rPr>
              <w:rFonts w:ascii="Cera Pro" w:hAnsi="Cera Pro"/>
            </w:rPr>
          </w:pPr>
          <w:r w:rsidRPr="00B8210B">
            <w:rPr>
              <w:rFonts w:ascii="Cera Pro" w:hAnsi="Cera Pro"/>
            </w:rPr>
            <w:t>TABLE OF CONTENTS</w:t>
          </w:r>
        </w:p>
        <w:p w:rsidR="0029100C" w:rsidRDefault="00BC5C57">
          <w:pPr>
            <w:pStyle w:val="TOC1"/>
            <w:tabs>
              <w:tab w:val="right" w:leader="dot" w:pos="10110"/>
            </w:tabs>
            <w:rPr>
              <w:rFonts w:asciiTheme="minorHAnsi" w:eastAsiaTheme="minorEastAsia" w:hAnsiTheme="minorHAnsi" w:cstheme="minorBidi"/>
              <w:b w:val="0"/>
              <w:bCs w:val="0"/>
              <w:caps w:val="0"/>
              <w:noProof/>
              <w:color w:val="auto"/>
              <w:sz w:val="22"/>
              <w:szCs w:val="22"/>
            </w:rPr>
          </w:pPr>
          <w:r w:rsidRPr="00B8210B">
            <w:rPr>
              <w:rFonts w:ascii="Cera Pro" w:hAnsi="Cera Pro"/>
              <w:caps w:val="0"/>
            </w:rPr>
            <w:fldChar w:fldCharType="begin"/>
          </w:r>
          <w:r w:rsidRPr="00B8210B">
            <w:rPr>
              <w:rFonts w:ascii="Cera Pro" w:hAnsi="Cera Pro"/>
              <w:caps w:val="0"/>
            </w:rPr>
            <w:instrText xml:space="preserve"> TOC \o "1-2" \h \z \u </w:instrText>
          </w:r>
          <w:r w:rsidRPr="00B8210B">
            <w:rPr>
              <w:rFonts w:ascii="Cera Pro" w:hAnsi="Cera Pro"/>
              <w:caps w:val="0"/>
            </w:rPr>
            <w:fldChar w:fldCharType="separate"/>
          </w:r>
          <w:hyperlink w:anchor="_Toc23758129" w:history="1">
            <w:r w:rsidR="0029100C" w:rsidRPr="00723DFD">
              <w:rPr>
                <w:rStyle w:val="Hyperlink"/>
                <w:rFonts w:ascii="Cera Pro" w:hAnsi="Cera Pro"/>
                <w:noProof/>
              </w:rPr>
              <w:t>PART ONE: WELCOME TO MCAD</w:t>
            </w:r>
            <w:r w:rsidR="0029100C">
              <w:rPr>
                <w:noProof/>
                <w:webHidden/>
              </w:rPr>
              <w:tab/>
            </w:r>
            <w:r w:rsidR="0029100C">
              <w:rPr>
                <w:noProof/>
                <w:webHidden/>
              </w:rPr>
              <w:fldChar w:fldCharType="begin"/>
            </w:r>
            <w:r w:rsidR="0029100C">
              <w:rPr>
                <w:noProof/>
                <w:webHidden/>
              </w:rPr>
              <w:instrText xml:space="preserve"> PAGEREF _Toc23758129 \h </w:instrText>
            </w:r>
            <w:r w:rsidR="0029100C">
              <w:rPr>
                <w:noProof/>
                <w:webHidden/>
              </w:rPr>
            </w:r>
            <w:r w:rsidR="0029100C">
              <w:rPr>
                <w:noProof/>
                <w:webHidden/>
              </w:rPr>
              <w:fldChar w:fldCharType="separate"/>
            </w:r>
            <w:r w:rsidR="001344F6">
              <w:rPr>
                <w:noProof/>
                <w:webHidden/>
              </w:rPr>
              <w:t>2</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0" w:history="1">
            <w:r w:rsidR="0029100C" w:rsidRPr="00723DFD">
              <w:rPr>
                <w:rStyle w:val="Hyperlink"/>
                <w:rFonts w:ascii="Cera Pro" w:hAnsi="Cera Pro"/>
                <w:noProof/>
              </w:rPr>
              <w:t>MISSION</w:t>
            </w:r>
            <w:r w:rsidR="0029100C">
              <w:rPr>
                <w:noProof/>
                <w:webHidden/>
              </w:rPr>
              <w:tab/>
            </w:r>
            <w:r w:rsidR="0029100C">
              <w:rPr>
                <w:noProof/>
                <w:webHidden/>
              </w:rPr>
              <w:fldChar w:fldCharType="begin"/>
            </w:r>
            <w:r w:rsidR="0029100C">
              <w:rPr>
                <w:noProof/>
                <w:webHidden/>
              </w:rPr>
              <w:instrText xml:space="preserve"> PAGEREF _Toc23758130 \h </w:instrText>
            </w:r>
            <w:r w:rsidR="0029100C">
              <w:rPr>
                <w:noProof/>
                <w:webHidden/>
              </w:rPr>
            </w:r>
            <w:r w:rsidR="0029100C">
              <w:rPr>
                <w:noProof/>
                <w:webHidden/>
              </w:rPr>
              <w:fldChar w:fldCharType="separate"/>
            </w:r>
            <w:r>
              <w:rPr>
                <w:noProof/>
                <w:webHidden/>
              </w:rPr>
              <w:t>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1" w:history="1">
            <w:r w:rsidR="0029100C" w:rsidRPr="00723DFD">
              <w:rPr>
                <w:rStyle w:val="Hyperlink"/>
                <w:rFonts w:ascii="Cera Pro" w:hAnsi="Cera Pro"/>
                <w:noProof/>
              </w:rPr>
              <w:t>VISION</w:t>
            </w:r>
            <w:r w:rsidR="0029100C">
              <w:rPr>
                <w:noProof/>
                <w:webHidden/>
              </w:rPr>
              <w:tab/>
            </w:r>
            <w:r w:rsidR="0029100C">
              <w:rPr>
                <w:noProof/>
                <w:webHidden/>
              </w:rPr>
              <w:fldChar w:fldCharType="begin"/>
            </w:r>
            <w:r w:rsidR="0029100C">
              <w:rPr>
                <w:noProof/>
                <w:webHidden/>
              </w:rPr>
              <w:instrText xml:space="preserve"> PAGEREF _Toc23758131 \h </w:instrText>
            </w:r>
            <w:r w:rsidR="0029100C">
              <w:rPr>
                <w:noProof/>
                <w:webHidden/>
              </w:rPr>
            </w:r>
            <w:r w:rsidR="0029100C">
              <w:rPr>
                <w:noProof/>
                <w:webHidden/>
              </w:rPr>
              <w:fldChar w:fldCharType="separate"/>
            </w:r>
            <w:r>
              <w:rPr>
                <w:noProof/>
                <w:webHidden/>
              </w:rPr>
              <w:t>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2" w:history="1">
            <w:r w:rsidR="0029100C" w:rsidRPr="00723DFD">
              <w:rPr>
                <w:rStyle w:val="Hyperlink"/>
                <w:rFonts w:ascii="Cera Pro" w:hAnsi="Cera Pro"/>
                <w:noProof/>
              </w:rPr>
              <w:t>VALUES</w:t>
            </w:r>
            <w:r w:rsidR="0029100C">
              <w:rPr>
                <w:noProof/>
                <w:webHidden/>
              </w:rPr>
              <w:tab/>
            </w:r>
            <w:r w:rsidR="0029100C">
              <w:rPr>
                <w:noProof/>
                <w:webHidden/>
              </w:rPr>
              <w:fldChar w:fldCharType="begin"/>
            </w:r>
            <w:r w:rsidR="0029100C">
              <w:rPr>
                <w:noProof/>
                <w:webHidden/>
              </w:rPr>
              <w:instrText xml:space="preserve"> PAGEREF _Toc23758132 \h </w:instrText>
            </w:r>
            <w:r w:rsidR="0029100C">
              <w:rPr>
                <w:noProof/>
                <w:webHidden/>
              </w:rPr>
            </w:r>
            <w:r w:rsidR="0029100C">
              <w:rPr>
                <w:noProof/>
                <w:webHidden/>
              </w:rPr>
              <w:fldChar w:fldCharType="separate"/>
            </w:r>
            <w:r>
              <w:rPr>
                <w:noProof/>
                <w:webHidden/>
              </w:rPr>
              <w:t>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3" w:history="1">
            <w:r w:rsidR="0029100C" w:rsidRPr="00723DFD">
              <w:rPr>
                <w:rStyle w:val="Hyperlink"/>
                <w:rFonts w:ascii="Cera Pro" w:hAnsi="Cera Pro"/>
                <w:noProof/>
              </w:rPr>
              <w:t>MCAD 2021 GUIDING PRINCIPLES</w:t>
            </w:r>
            <w:r w:rsidR="0029100C">
              <w:rPr>
                <w:noProof/>
                <w:webHidden/>
              </w:rPr>
              <w:tab/>
            </w:r>
            <w:r w:rsidR="0029100C">
              <w:rPr>
                <w:noProof/>
                <w:webHidden/>
              </w:rPr>
              <w:fldChar w:fldCharType="begin"/>
            </w:r>
            <w:r w:rsidR="0029100C">
              <w:rPr>
                <w:noProof/>
                <w:webHidden/>
              </w:rPr>
              <w:instrText xml:space="preserve"> PAGEREF _Toc23758133 \h </w:instrText>
            </w:r>
            <w:r w:rsidR="0029100C">
              <w:rPr>
                <w:noProof/>
                <w:webHidden/>
              </w:rPr>
            </w:r>
            <w:r w:rsidR="0029100C">
              <w:rPr>
                <w:noProof/>
                <w:webHidden/>
              </w:rPr>
              <w:fldChar w:fldCharType="separate"/>
            </w:r>
            <w:r>
              <w:rPr>
                <w:noProof/>
                <w:webHidden/>
              </w:rPr>
              <w:t>5</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4" w:history="1">
            <w:r w:rsidR="0029100C" w:rsidRPr="00723DFD">
              <w:rPr>
                <w:rStyle w:val="Hyperlink"/>
                <w:rFonts w:ascii="Cera Pro" w:hAnsi="Cera Pro"/>
                <w:noProof/>
              </w:rPr>
              <w:t>1.1 HISTORY AND FUTURE</w:t>
            </w:r>
            <w:r w:rsidR="0029100C">
              <w:rPr>
                <w:noProof/>
                <w:webHidden/>
              </w:rPr>
              <w:tab/>
            </w:r>
            <w:r w:rsidR="0029100C">
              <w:rPr>
                <w:noProof/>
                <w:webHidden/>
              </w:rPr>
              <w:fldChar w:fldCharType="begin"/>
            </w:r>
            <w:r w:rsidR="0029100C">
              <w:rPr>
                <w:noProof/>
                <w:webHidden/>
              </w:rPr>
              <w:instrText xml:space="preserve"> PAGEREF _Toc23758134 \h </w:instrText>
            </w:r>
            <w:r w:rsidR="0029100C">
              <w:rPr>
                <w:noProof/>
                <w:webHidden/>
              </w:rPr>
            </w:r>
            <w:r w:rsidR="0029100C">
              <w:rPr>
                <w:noProof/>
                <w:webHidden/>
              </w:rPr>
              <w:fldChar w:fldCharType="separate"/>
            </w:r>
            <w:r>
              <w:rPr>
                <w:noProof/>
                <w:webHidden/>
              </w:rPr>
              <w:t>6</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5" w:history="1">
            <w:r w:rsidR="0029100C" w:rsidRPr="00723DFD">
              <w:rPr>
                <w:rStyle w:val="Hyperlink"/>
                <w:rFonts w:ascii="Cera Pro" w:hAnsi="Cera Pro"/>
                <w:noProof/>
              </w:rPr>
              <w:t>1.3 IDENTIFICATION CARDS, ENTRY BADGES, AND KEYS</w:t>
            </w:r>
            <w:r w:rsidR="0029100C">
              <w:rPr>
                <w:noProof/>
                <w:webHidden/>
              </w:rPr>
              <w:tab/>
            </w:r>
            <w:r w:rsidR="0029100C">
              <w:rPr>
                <w:noProof/>
                <w:webHidden/>
              </w:rPr>
              <w:fldChar w:fldCharType="begin"/>
            </w:r>
            <w:r w:rsidR="0029100C">
              <w:rPr>
                <w:noProof/>
                <w:webHidden/>
              </w:rPr>
              <w:instrText xml:space="preserve"> PAGEREF _Toc23758135 \h </w:instrText>
            </w:r>
            <w:r w:rsidR="0029100C">
              <w:rPr>
                <w:noProof/>
                <w:webHidden/>
              </w:rPr>
            </w:r>
            <w:r w:rsidR="0029100C">
              <w:rPr>
                <w:noProof/>
                <w:webHidden/>
              </w:rPr>
              <w:fldChar w:fldCharType="separate"/>
            </w:r>
            <w:r>
              <w:rPr>
                <w:noProof/>
                <w:webHidden/>
              </w:rPr>
              <w:t>6</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6" w:history="1">
            <w:r w:rsidR="0029100C" w:rsidRPr="00723DFD">
              <w:rPr>
                <w:rStyle w:val="Hyperlink"/>
                <w:rFonts w:ascii="Cera Pro" w:hAnsi="Cera Pro"/>
                <w:noProof/>
              </w:rPr>
              <w:t>1.4 PAYROLL</w:t>
            </w:r>
            <w:r w:rsidR="0029100C">
              <w:rPr>
                <w:noProof/>
                <w:webHidden/>
              </w:rPr>
              <w:tab/>
            </w:r>
            <w:r w:rsidR="0029100C">
              <w:rPr>
                <w:noProof/>
                <w:webHidden/>
              </w:rPr>
              <w:fldChar w:fldCharType="begin"/>
            </w:r>
            <w:r w:rsidR="0029100C">
              <w:rPr>
                <w:noProof/>
                <w:webHidden/>
              </w:rPr>
              <w:instrText xml:space="preserve"> PAGEREF _Toc23758136 \h </w:instrText>
            </w:r>
            <w:r w:rsidR="0029100C">
              <w:rPr>
                <w:noProof/>
                <w:webHidden/>
              </w:rPr>
            </w:r>
            <w:r w:rsidR="0029100C">
              <w:rPr>
                <w:noProof/>
                <w:webHidden/>
              </w:rPr>
              <w:fldChar w:fldCharType="separate"/>
            </w:r>
            <w:r>
              <w:rPr>
                <w:noProof/>
                <w:webHidden/>
              </w:rPr>
              <w:t>6</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37" w:history="1">
            <w:r w:rsidR="0029100C" w:rsidRPr="00723DFD">
              <w:rPr>
                <w:rStyle w:val="Hyperlink"/>
                <w:rFonts w:ascii="Cera Pro" w:hAnsi="Cera Pro"/>
                <w:noProof/>
              </w:rPr>
              <w:t>PART TWO: COMMUNICATION</w:t>
            </w:r>
            <w:r w:rsidR="0029100C">
              <w:rPr>
                <w:noProof/>
                <w:webHidden/>
              </w:rPr>
              <w:tab/>
            </w:r>
            <w:r w:rsidR="0029100C">
              <w:rPr>
                <w:noProof/>
                <w:webHidden/>
              </w:rPr>
              <w:fldChar w:fldCharType="begin"/>
            </w:r>
            <w:r w:rsidR="0029100C">
              <w:rPr>
                <w:noProof/>
                <w:webHidden/>
              </w:rPr>
              <w:instrText xml:space="preserve"> PAGEREF _Toc23758137 \h </w:instrText>
            </w:r>
            <w:r w:rsidR="0029100C">
              <w:rPr>
                <w:noProof/>
                <w:webHidden/>
              </w:rPr>
            </w:r>
            <w:r w:rsidR="0029100C">
              <w:rPr>
                <w:noProof/>
                <w:webHidden/>
              </w:rPr>
              <w:fldChar w:fldCharType="separate"/>
            </w:r>
            <w:r>
              <w:rPr>
                <w:noProof/>
                <w:webHidden/>
              </w:rPr>
              <w:t>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8" w:history="1">
            <w:r w:rsidR="0029100C" w:rsidRPr="00723DFD">
              <w:rPr>
                <w:rStyle w:val="Hyperlink"/>
                <w:rFonts w:ascii="Cera Pro" w:hAnsi="Cera Pro"/>
                <w:noProof/>
              </w:rPr>
              <w:t>2.1 CONFIDENTIALITY</w:t>
            </w:r>
            <w:r w:rsidR="0029100C">
              <w:rPr>
                <w:noProof/>
                <w:webHidden/>
              </w:rPr>
              <w:tab/>
            </w:r>
            <w:r w:rsidR="0029100C">
              <w:rPr>
                <w:noProof/>
                <w:webHidden/>
              </w:rPr>
              <w:fldChar w:fldCharType="begin"/>
            </w:r>
            <w:r w:rsidR="0029100C">
              <w:rPr>
                <w:noProof/>
                <w:webHidden/>
              </w:rPr>
              <w:instrText xml:space="preserve"> PAGEREF _Toc23758138 \h </w:instrText>
            </w:r>
            <w:r w:rsidR="0029100C">
              <w:rPr>
                <w:noProof/>
                <w:webHidden/>
              </w:rPr>
            </w:r>
            <w:r w:rsidR="0029100C">
              <w:rPr>
                <w:noProof/>
                <w:webHidden/>
              </w:rPr>
              <w:fldChar w:fldCharType="separate"/>
            </w:r>
            <w:r>
              <w:rPr>
                <w:noProof/>
                <w:webHidden/>
              </w:rPr>
              <w:t>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39" w:history="1">
            <w:r w:rsidR="0029100C" w:rsidRPr="00723DFD">
              <w:rPr>
                <w:rStyle w:val="Hyperlink"/>
                <w:rFonts w:ascii="Cera Pro" w:hAnsi="Cera Pro"/>
                <w:noProof/>
              </w:rPr>
              <w:t>2.2 TELECOMMUNICATION AND COMPUTER USE</w:t>
            </w:r>
            <w:r w:rsidR="0029100C">
              <w:rPr>
                <w:noProof/>
                <w:webHidden/>
              </w:rPr>
              <w:tab/>
            </w:r>
            <w:r w:rsidR="0029100C">
              <w:rPr>
                <w:noProof/>
                <w:webHidden/>
              </w:rPr>
              <w:fldChar w:fldCharType="begin"/>
            </w:r>
            <w:r w:rsidR="0029100C">
              <w:rPr>
                <w:noProof/>
                <w:webHidden/>
              </w:rPr>
              <w:instrText xml:space="preserve"> PAGEREF _Toc23758139 \h </w:instrText>
            </w:r>
            <w:r w:rsidR="0029100C">
              <w:rPr>
                <w:noProof/>
                <w:webHidden/>
              </w:rPr>
            </w:r>
            <w:r w:rsidR="0029100C">
              <w:rPr>
                <w:noProof/>
                <w:webHidden/>
              </w:rPr>
              <w:fldChar w:fldCharType="separate"/>
            </w:r>
            <w:r>
              <w:rPr>
                <w:noProof/>
                <w:webHidden/>
              </w:rPr>
              <w:t>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0" w:history="1">
            <w:r w:rsidR="0029100C" w:rsidRPr="00723DFD">
              <w:rPr>
                <w:rStyle w:val="Hyperlink"/>
                <w:rFonts w:ascii="Cera Pro" w:hAnsi="Cera Pro"/>
                <w:noProof/>
              </w:rPr>
              <w:t>2.3 ACCEPTABLE USE OF SOCIAL MEDIA</w:t>
            </w:r>
            <w:r w:rsidR="0029100C">
              <w:rPr>
                <w:noProof/>
                <w:webHidden/>
              </w:rPr>
              <w:tab/>
            </w:r>
            <w:r w:rsidR="0029100C">
              <w:rPr>
                <w:noProof/>
                <w:webHidden/>
              </w:rPr>
              <w:fldChar w:fldCharType="begin"/>
            </w:r>
            <w:r w:rsidR="0029100C">
              <w:rPr>
                <w:noProof/>
                <w:webHidden/>
              </w:rPr>
              <w:instrText xml:space="preserve"> PAGEREF _Toc23758140 \h </w:instrText>
            </w:r>
            <w:r w:rsidR="0029100C">
              <w:rPr>
                <w:noProof/>
                <w:webHidden/>
              </w:rPr>
            </w:r>
            <w:r w:rsidR="0029100C">
              <w:rPr>
                <w:noProof/>
                <w:webHidden/>
              </w:rPr>
              <w:fldChar w:fldCharType="separate"/>
            </w:r>
            <w:r>
              <w:rPr>
                <w:noProof/>
                <w:webHidden/>
              </w:rPr>
              <w:t>10</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41" w:history="1">
            <w:r w:rsidR="0029100C" w:rsidRPr="00723DFD">
              <w:rPr>
                <w:rStyle w:val="Hyperlink"/>
                <w:rFonts w:ascii="Cera Pro" w:hAnsi="Cera Pro"/>
                <w:noProof/>
              </w:rPr>
              <w:t>PART THREE: BENEFITS</w:t>
            </w:r>
            <w:r w:rsidR="0029100C">
              <w:rPr>
                <w:noProof/>
                <w:webHidden/>
              </w:rPr>
              <w:tab/>
            </w:r>
            <w:r w:rsidR="0029100C">
              <w:rPr>
                <w:noProof/>
                <w:webHidden/>
              </w:rPr>
              <w:fldChar w:fldCharType="begin"/>
            </w:r>
            <w:r w:rsidR="0029100C">
              <w:rPr>
                <w:noProof/>
                <w:webHidden/>
              </w:rPr>
              <w:instrText xml:space="preserve"> PAGEREF _Toc23758141 \h </w:instrText>
            </w:r>
            <w:r w:rsidR="0029100C">
              <w:rPr>
                <w:noProof/>
                <w:webHidden/>
              </w:rPr>
            </w:r>
            <w:r w:rsidR="0029100C">
              <w:rPr>
                <w:noProof/>
                <w:webHidden/>
              </w:rPr>
              <w:fldChar w:fldCharType="separate"/>
            </w:r>
            <w:r>
              <w:rPr>
                <w:noProof/>
                <w:webHidden/>
              </w:rPr>
              <w:t>11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2" w:history="1">
            <w:r w:rsidR="0029100C" w:rsidRPr="00723DFD">
              <w:rPr>
                <w:rStyle w:val="Hyperlink"/>
                <w:rFonts w:ascii="Cera Pro" w:hAnsi="Cera Pro"/>
                <w:noProof/>
              </w:rPr>
              <w:t>3.1 BENEFITS INTRODUCTION</w:t>
            </w:r>
            <w:r w:rsidR="0029100C">
              <w:rPr>
                <w:noProof/>
                <w:webHidden/>
              </w:rPr>
              <w:tab/>
            </w:r>
            <w:r w:rsidR="0029100C">
              <w:rPr>
                <w:noProof/>
                <w:webHidden/>
              </w:rPr>
              <w:fldChar w:fldCharType="begin"/>
            </w:r>
            <w:r w:rsidR="0029100C">
              <w:rPr>
                <w:noProof/>
                <w:webHidden/>
              </w:rPr>
              <w:instrText xml:space="preserve"> PAGEREF _Toc23758142 \h </w:instrText>
            </w:r>
            <w:r w:rsidR="0029100C">
              <w:rPr>
                <w:noProof/>
                <w:webHidden/>
              </w:rPr>
            </w:r>
            <w:r w:rsidR="0029100C">
              <w:rPr>
                <w:noProof/>
                <w:webHidden/>
              </w:rPr>
              <w:fldChar w:fldCharType="separate"/>
            </w:r>
            <w:r>
              <w:rPr>
                <w:noProof/>
                <w:webHidden/>
              </w:rPr>
              <w:t>11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3" w:history="1">
            <w:r w:rsidR="0029100C" w:rsidRPr="00723DFD">
              <w:rPr>
                <w:rStyle w:val="Hyperlink"/>
                <w:rFonts w:ascii="Cera Pro" w:hAnsi="Cera Pro"/>
                <w:noProof/>
              </w:rPr>
              <w:t>3.2 BENEFITS ELIGIBILITY</w:t>
            </w:r>
            <w:r w:rsidR="0029100C">
              <w:rPr>
                <w:noProof/>
                <w:webHidden/>
              </w:rPr>
              <w:tab/>
            </w:r>
            <w:r w:rsidR="0029100C">
              <w:rPr>
                <w:noProof/>
                <w:webHidden/>
              </w:rPr>
              <w:fldChar w:fldCharType="begin"/>
            </w:r>
            <w:r w:rsidR="0029100C">
              <w:rPr>
                <w:noProof/>
                <w:webHidden/>
              </w:rPr>
              <w:instrText xml:space="preserve"> PAGEREF _Toc23758143 \h </w:instrText>
            </w:r>
            <w:r w:rsidR="0029100C">
              <w:rPr>
                <w:noProof/>
                <w:webHidden/>
              </w:rPr>
            </w:r>
            <w:r w:rsidR="0029100C">
              <w:rPr>
                <w:noProof/>
                <w:webHidden/>
              </w:rPr>
              <w:fldChar w:fldCharType="separate"/>
            </w:r>
            <w:r>
              <w:rPr>
                <w:noProof/>
                <w:webHidden/>
              </w:rPr>
              <w:t>11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4" w:history="1">
            <w:r w:rsidR="0029100C" w:rsidRPr="00723DFD">
              <w:rPr>
                <w:rStyle w:val="Hyperlink"/>
                <w:rFonts w:ascii="Cera Pro" w:hAnsi="Cera Pro"/>
                <w:noProof/>
              </w:rPr>
              <w:t>3.3 INSURANCE BENEFITS</w:t>
            </w:r>
            <w:r w:rsidR="0029100C">
              <w:rPr>
                <w:noProof/>
                <w:webHidden/>
              </w:rPr>
              <w:tab/>
            </w:r>
            <w:r w:rsidR="0029100C">
              <w:rPr>
                <w:noProof/>
                <w:webHidden/>
              </w:rPr>
              <w:fldChar w:fldCharType="begin"/>
            </w:r>
            <w:r w:rsidR="0029100C">
              <w:rPr>
                <w:noProof/>
                <w:webHidden/>
              </w:rPr>
              <w:instrText xml:space="preserve"> PAGEREF _Toc23758144 \h </w:instrText>
            </w:r>
            <w:r w:rsidR="0029100C">
              <w:rPr>
                <w:noProof/>
                <w:webHidden/>
              </w:rPr>
            </w:r>
            <w:r w:rsidR="0029100C">
              <w:rPr>
                <w:noProof/>
                <w:webHidden/>
              </w:rPr>
              <w:fldChar w:fldCharType="separate"/>
            </w:r>
            <w:r>
              <w:rPr>
                <w:noProof/>
                <w:webHidden/>
              </w:rPr>
              <w:t>11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5" w:history="1">
            <w:r w:rsidR="0029100C" w:rsidRPr="00723DFD">
              <w:rPr>
                <w:rStyle w:val="Hyperlink"/>
                <w:rFonts w:ascii="Cera Pro" w:hAnsi="Cera Pro"/>
                <w:noProof/>
              </w:rPr>
              <w:t>3.4 PAID TIME OFF BENEFITS</w:t>
            </w:r>
            <w:r w:rsidR="0029100C">
              <w:rPr>
                <w:noProof/>
                <w:webHidden/>
              </w:rPr>
              <w:tab/>
            </w:r>
            <w:r w:rsidR="0029100C">
              <w:rPr>
                <w:noProof/>
                <w:webHidden/>
              </w:rPr>
              <w:fldChar w:fldCharType="begin"/>
            </w:r>
            <w:r w:rsidR="0029100C">
              <w:rPr>
                <w:noProof/>
                <w:webHidden/>
              </w:rPr>
              <w:instrText xml:space="preserve"> PAGEREF _Toc23758145 \h </w:instrText>
            </w:r>
            <w:r w:rsidR="0029100C">
              <w:rPr>
                <w:noProof/>
                <w:webHidden/>
              </w:rPr>
            </w:r>
            <w:r w:rsidR="0029100C">
              <w:rPr>
                <w:noProof/>
                <w:webHidden/>
              </w:rPr>
              <w:fldChar w:fldCharType="separate"/>
            </w:r>
            <w:r>
              <w:rPr>
                <w:noProof/>
                <w:webHidden/>
              </w:rPr>
              <w:t>12</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6" w:history="1">
            <w:r w:rsidR="0029100C" w:rsidRPr="00723DFD">
              <w:rPr>
                <w:rStyle w:val="Hyperlink"/>
                <w:rFonts w:ascii="Cera Pro" w:hAnsi="Cera Pro"/>
                <w:noProof/>
              </w:rPr>
              <w:t>3.5 403(B) RETIREMENT PLAN</w:t>
            </w:r>
            <w:r w:rsidR="0029100C">
              <w:rPr>
                <w:noProof/>
                <w:webHidden/>
              </w:rPr>
              <w:tab/>
            </w:r>
            <w:r w:rsidR="0029100C">
              <w:rPr>
                <w:noProof/>
                <w:webHidden/>
              </w:rPr>
              <w:fldChar w:fldCharType="begin"/>
            </w:r>
            <w:r w:rsidR="0029100C">
              <w:rPr>
                <w:noProof/>
                <w:webHidden/>
              </w:rPr>
              <w:instrText xml:space="preserve"> PAGEREF _Toc23758146 \h </w:instrText>
            </w:r>
            <w:r w:rsidR="0029100C">
              <w:rPr>
                <w:noProof/>
                <w:webHidden/>
              </w:rPr>
            </w:r>
            <w:r w:rsidR="0029100C">
              <w:rPr>
                <w:noProof/>
                <w:webHidden/>
              </w:rPr>
              <w:fldChar w:fldCharType="separate"/>
            </w:r>
            <w:r>
              <w:rPr>
                <w:noProof/>
                <w:webHidden/>
              </w:rPr>
              <w:t>14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7" w:history="1">
            <w:r w:rsidR="0029100C" w:rsidRPr="00723DFD">
              <w:rPr>
                <w:rStyle w:val="Hyperlink"/>
                <w:rFonts w:ascii="Cera Pro" w:hAnsi="Cera Pro"/>
                <w:noProof/>
              </w:rPr>
              <w:t>3.6 TUITION/CONTINUING EDUCATION BENEFITS</w:t>
            </w:r>
            <w:r w:rsidR="0029100C">
              <w:rPr>
                <w:noProof/>
                <w:webHidden/>
              </w:rPr>
              <w:tab/>
            </w:r>
            <w:r w:rsidR="0029100C">
              <w:rPr>
                <w:noProof/>
                <w:webHidden/>
              </w:rPr>
              <w:fldChar w:fldCharType="begin"/>
            </w:r>
            <w:r w:rsidR="0029100C">
              <w:rPr>
                <w:noProof/>
                <w:webHidden/>
              </w:rPr>
              <w:instrText xml:space="preserve"> PAGEREF _Toc23758147 \h </w:instrText>
            </w:r>
            <w:r w:rsidR="0029100C">
              <w:rPr>
                <w:noProof/>
                <w:webHidden/>
              </w:rPr>
            </w:r>
            <w:r w:rsidR="0029100C">
              <w:rPr>
                <w:noProof/>
                <w:webHidden/>
              </w:rPr>
              <w:fldChar w:fldCharType="separate"/>
            </w:r>
            <w:r>
              <w:rPr>
                <w:noProof/>
                <w:webHidden/>
              </w:rPr>
              <w:t>14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8" w:history="1">
            <w:r w:rsidR="0029100C" w:rsidRPr="00723DFD">
              <w:rPr>
                <w:rStyle w:val="Hyperlink"/>
                <w:rFonts w:ascii="Cera Pro" w:hAnsi="Cera Pro"/>
                <w:noProof/>
              </w:rPr>
              <w:t>3.7 COMMUTING BENEFITS</w:t>
            </w:r>
            <w:r w:rsidR="0029100C">
              <w:rPr>
                <w:noProof/>
                <w:webHidden/>
              </w:rPr>
              <w:tab/>
            </w:r>
            <w:r w:rsidR="0029100C">
              <w:rPr>
                <w:noProof/>
                <w:webHidden/>
              </w:rPr>
              <w:fldChar w:fldCharType="begin"/>
            </w:r>
            <w:r w:rsidR="0029100C">
              <w:rPr>
                <w:noProof/>
                <w:webHidden/>
              </w:rPr>
              <w:instrText xml:space="preserve"> PAGEREF _Toc23758148 \h </w:instrText>
            </w:r>
            <w:r w:rsidR="0029100C">
              <w:rPr>
                <w:noProof/>
                <w:webHidden/>
              </w:rPr>
            </w:r>
            <w:r w:rsidR="0029100C">
              <w:rPr>
                <w:noProof/>
                <w:webHidden/>
              </w:rPr>
              <w:fldChar w:fldCharType="separate"/>
            </w:r>
            <w:r>
              <w:rPr>
                <w:noProof/>
                <w:webHidden/>
              </w:rPr>
              <w:t>16</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49" w:history="1">
            <w:r w:rsidR="0029100C" w:rsidRPr="00723DFD">
              <w:rPr>
                <w:rStyle w:val="Hyperlink"/>
                <w:rFonts w:ascii="Cera Pro" w:hAnsi="Cera Pro"/>
                <w:noProof/>
              </w:rPr>
              <w:t>3.8 OTHER BENEFITS AND RESOURCES</w:t>
            </w:r>
            <w:r w:rsidR="0029100C">
              <w:rPr>
                <w:noProof/>
                <w:webHidden/>
              </w:rPr>
              <w:tab/>
            </w:r>
            <w:r w:rsidR="0029100C">
              <w:rPr>
                <w:noProof/>
                <w:webHidden/>
              </w:rPr>
              <w:fldChar w:fldCharType="begin"/>
            </w:r>
            <w:r w:rsidR="0029100C">
              <w:rPr>
                <w:noProof/>
                <w:webHidden/>
              </w:rPr>
              <w:instrText xml:space="preserve"> PAGEREF _Toc23758149 \h </w:instrText>
            </w:r>
            <w:r w:rsidR="0029100C">
              <w:rPr>
                <w:noProof/>
                <w:webHidden/>
              </w:rPr>
            </w:r>
            <w:r w:rsidR="0029100C">
              <w:rPr>
                <w:noProof/>
                <w:webHidden/>
              </w:rPr>
              <w:fldChar w:fldCharType="separate"/>
            </w:r>
            <w:r>
              <w:rPr>
                <w:noProof/>
                <w:webHidden/>
              </w:rPr>
              <w:t>17</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0" w:history="1">
            <w:r w:rsidR="0029100C" w:rsidRPr="00723DFD">
              <w:rPr>
                <w:rStyle w:val="Hyperlink"/>
                <w:rFonts w:ascii="Cera Pro" w:hAnsi="Cera Pro"/>
                <w:noProof/>
              </w:rPr>
              <w:t>3.9 ACCOMMODATION FOR EMPLOYEES WITH DISABILITIES</w:t>
            </w:r>
            <w:r w:rsidR="0029100C">
              <w:rPr>
                <w:noProof/>
                <w:webHidden/>
              </w:rPr>
              <w:tab/>
            </w:r>
            <w:r w:rsidR="0029100C">
              <w:rPr>
                <w:noProof/>
                <w:webHidden/>
              </w:rPr>
              <w:fldChar w:fldCharType="begin"/>
            </w:r>
            <w:r w:rsidR="0029100C">
              <w:rPr>
                <w:noProof/>
                <w:webHidden/>
              </w:rPr>
              <w:instrText xml:space="preserve"> PAGEREF _Toc23758150 \h </w:instrText>
            </w:r>
            <w:r w:rsidR="0029100C">
              <w:rPr>
                <w:noProof/>
                <w:webHidden/>
              </w:rPr>
            </w:r>
            <w:r w:rsidR="0029100C">
              <w:rPr>
                <w:noProof/>
                <w:webHidden/>
              </w:rPr>
              <w:fldChar w:fldCharType="separate"/>
            </w:r>
            <w:r>
              <w:rPr>
                <w:noProof/>
                <w:webHidden/>
              </w:rPr>
              <w:t>19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1" w:history="1">
            <w:r w:rsidR="0029100C" w:rsidRPr="00723DFD">
              <w:rPr>
                <w:rStyle w:val="Hyperlink"/>
                <w:rFonts w:ascii="Cera Pro" w:hAnsi="Cera Pro"/>
                <w:noProof/>
              </w:rPr>
              <w:t>3.10 WORKERS’ COMPENSATION</w:t>
            </w:r>
            <w:r w:rsidR="0029100C">
              <w:rPr>
                <w:noProof/>
                <w:webHidden/>
              </w:rPr>
              <w:tab/>
            </w:r>
            <w:r w:rsidR="0029100C">
              <w:rPr>
                <w:noProof/>
                <w:webHidden/>
              </w:rPr>
              <w:fldChar w:fldCharType="begin"/>
            </w:r>
            <w:r w:rsidR="0029100C">
              <w:rPr>
                <w:noProof/>
                <w:webHidden/>
              </w:rPr>
              <w:instrText xml:space="preserve"> PAGEREF _Toc23758151 \h </w:instrText>
            </w:r>
            <w:r w:rsidR="0029100C">
              <w:rPr>
                <w:noProof/>
                <w:webHidden/>
              </w:rPr>
            </w:r>
            <w:r w:rsidR="0029100C">
              <w:rPr>
                <w:noProof/>
                <w:webHidden/>
              </w:rPr>
              <w:fldChar w:fldCharType="separate"/>
            </w:r>
            <w:r>
              <w:rPr>
                <w:noProof/>
                <w:webHidden/>
              </w:rPr>
              <w:t>19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2" w:history="1">
            <w:r w:rsidR="0029100C" w:rsidRPr="00723DFD">
              <w:rPr>
                <w:rStyle w:val="Hyperlink"/>
                <w:rFonts w:ascii="Cera Pro" w:hAnsi="Cera Pro"/>
                <w:noProof/>
              </w:rPr>
              <w:t>3.11 INDEPENDENT MEDICAl ADVICE</w:t>
            </w:r>
            <w:r w:rsidR="0029100C">
              <w:rPr>
                <w:noProof/>
                <w:webHidden/>
              </w:rPr>
              <w:tab/>
            </w:r>
            <w:r w:rsidR="0029100C">
              <w:rPr>
                <w:noProof/>
                <w:webHidden/>
              </w:rPr>
              <w:fldChar w:fldCharType="begin"/>
            </w:r>
            <w:r w:rsidR="0029100C">
              <w:rPr>
                <w:noProof/>
                <w:webHidden/>
              </w:rPr>
              <w:instrText xml:space="preserve"> PAGEREF _Toc23758152 \h </w:instrText>
            </w:r>
            <w:r w:rsidR="0029100C">
              <w:rPr>
                <w:noProof/>
                <w:webHidden/>
              </w:rPr>
            </w:r>
            <w:r w:rsidR="0029100C">
              <w:rPr>
                <w:noProof/>
                <w:webHidden/>
              </w:rPr>
              <w:fldChar w:fldCharType="separate"/>
            </w:r>
            <w:r>
              <w:rPr>
                <w:noProof/>
                <w:webHidden/>
              </w:rPr>
              <w:t>19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3" w:history="1">
            <w:r w:rsidR="0029100C" w:rsidRPr="00723DFD">
              <w:rPr>
                <w:rStyle w:val="Hyperlink"/>
                <w:rFonts w:ascii="Cera Pro" w:hAnsi="Cera Pro"/>
                <w:noProof/>
              </w:rPr>
              <w:t>3.12 MEDICAL INFORMATION AND CONFIDENTIALITY</w:t>
            </w:r>
            <w:r w:rsidR="0029100C">
              <w:rPr>
                <w:noProof/>
                <w:webHidden/>
              </w:rPr>
              <w:tab/>
            </w:r>
            <w:r w:rsidR="0029100C">
              <w:rPr>
                <w:noProof/>
                <w:webHidden/>
              </w:rPr>
              <w:fldChar w:fldCharType="begin"/>
            </w:r>
            <w:r w:rsidR="0029100C">
              <w:rPr>
                <w:noProof/>
                <w:webHidden/>
              </w:rPr>
              <w:instrText xml:space="preserve"> PAGEREF _Toc23758153 \h </w:instrText>
            </w:r>
            <w:r w:rsidR="0029100C">
              <w:rPr>
                <w:noProof/>
                <w:webHidden/>
              </w:rPr>
            </w:r>
            <w:r w:rsidR="0029100C">
              <w:rPr>
                <w:noProof/>
                <w:webHidden/>
              </w:rPr>
              <w:fldChar w:fldCharType="separate"/>
            </w:r>
            <w:r>
              <w:rPr>
                <w:noProof/>
                <w:webHidden/>
              </w:rPr>
              <w:t>19</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54" w:history="1">
            <w:r w:rsidR="0029100C" w:rsidRPr="00723DFD">
              <w:rPr>
                <w:rStyle w:val="Hyperlink"/>
                <w:rFonts w:ascii="Cera Pro" w:hAnsi="Cera Pro"/>
                <w:noProof/>
              </w:rPr>
              <w:t>PART FOUR: STANDARD EXPECTATIONS AND CONDUCT</w:t>
            </w:r>
            <w:r w:rsidR="0029100C">
              <w:rPr>
                <w:noProof/>
                <w:webHidden/>
              </w:rPr>
              <w:tab/>
            </w:r>
            <w:r w:rsidR="0029100C">
              <w:rPr>
                <w:noProof/>
                <w:webHidden/>
              </w:rPr>
              <w:fldChar w:fldCharType="begin"/>
            </w:r>
            <w:r w:rsidR="0029100C">
              <w:rPr>
                <w:noProof/>
                <w:webHidden/>
              </w:rPr>
              <w:instrText xml:space="preserve"> PAGEREF _Toc23758154 \h </w:instrText>
            </w:r>
            <w:r w:rsidR="0029100C">
              <w:rPr>
                <w:noProof/>
                <w:webHidden/>
              </w:rPr>
            </w:r>
            <w:r w:rsidR="0029100C">
              <w:rPr>
                <w:noProof/>
                <w:webHidden/>
              </w:rPr>
              <w:fldChar w:fldCharType="separate"/>
            </w:r>
            <w:r>
              <w:rPr>
                <w:noProof/>
                <w:webHidden/>
              </w:rPr>
              <w:t>20</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5" w:history="1">
            <w:r w:rsidR="0029100C" w:rsidRPr="00723DFD">
              <w:rPr>
                <w:rStyle w:val="Hyperlink"/>
                <w:rFonts w:ascii="Cera Pro" w:hAnsi="Cera Pro"/>
                <w:noProof/>
              </w:rPr>
              <w:t>4.1 STANDARD EXPECTATIONS AND CONDUCT</w:t>
            </w:r>
            <w:r w:rsidR="0029100C">
              <w:rPr>
                <w:noProof/>
                <w:webHidden/>
              </w:rPr>
              <w:tab/>
            </w:r>
            <w:r w:rsidR="0029100C">
              <w:rPr>
                <w:noProof/>
                <w:webHidden/>
              </w:rPr>
              <w:fldChar w:fldCharType="begin"/>
            </w:r>
            <w:r w:rsidR="0029100C">
              <w:rPr>
                <w:noProof/>
                <w:webHidden/>
              </w:rPr>
              <w:instrText xml:space="preserve"> PAGEREF _Toc23758155 \h </w:instrText>
            </w:r>
            <w:r w:rsidR="0029100C">
              <w:rPr>
                <w:noProof/>
                <w:webHidden/>
              </w:rPr>
            </w:r>
            <w:r w:rsidR="0029100C">
              <w:rPr>
                <w:noProof/>
                <w:webHidden/>
              </w:rPr>
              <w:fldChar w:fldCharType="separate"/>
            </w:r>
            <w:r>
              <w:rPr>
                <w:noProof/>
                <w:webHidden/>
              </w:rPr>
              <w:t>20</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6" w:history="1">
            <w:r w:rsidR="0029100C" w:rsidRPr="00723DFD">
              <w:rPr>
                <w:rStyle w:val="Hyperlink"/>
                <w:rFonts w:ascii="Cera Pro" w:hAnsi="Cera Pro"/>
                <w:noProof/>
              </w:rPr>
              <w:t>4.2 AGE REQUIREMENTS FOR EMPLOYMENT</w:t>
            </w:r>
            <w:r w:rsidR="0029100C">
              <w:rPr>
                <w:noProof/>
                <w:webHidden/>
              </w:rPr>
              <w:tab/>
            </w:r>
            <w:r w:rsidR="0029100C">
              <w:rPr>
                <w:noProof/>
                <w:webHidden/>
              </w:rPr>
              <w:fldChar w:fldCharType="begin"/>
            </w:r>
            <w:r w:rsidR="0029100C">
              <w:rPr>
                <w:noProof/>
                <w:webHidden/>
              </w:rPr>
              <w:instrText xml:space="preserve"> PAGEREF _Toc23758156 \h </w:instrText>
            </w:r>
            <w:r w:rsidR="0029100C">
              <w:rPr>
                <w:noProof/>
                <w:webHidden/>
              </w:rPr>
            </w:r>
            <w:r w:rsidR="0029100C">
              <w:rPr>
                <w:noProof/>
                <w:webHidden/>
              </w:rPr>
              <w:fldChar w:fldCharType="separate"/>
            </w:r>
            <w:r>
              <w:rPr>
                <w:noProof/>
                <w:webHidden/>
              </w:rPr>
              <w:t>21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7" w:history="1">
            <w:r w:rsidR="0029100C" w:rsidRPr="00723DFD">
              <w:rPr>
                <w:rStyle w:val="Hyperlink"/>
                <w:rFonts w:ascii="Cera Pro" w:hAnsi="Cera Pro"/>
                <w:noProof/>
              </w:rPr>
              <w:t>4.3 BACKGROUND CHECKS</w:t>
            </w:r>
            <w:r w:rsidR="0029100C">
              <w:rPr>
                <w:noProof/>
                <w:webHidden/>
              </w:rPr>
              <w:tab/>
            </w:r>
            <w:r w:rsidR="0029100C">
              <w:rPr>
                <w:noProof/>
                <w:webHidden/>
              </w:rPr>
              <w:fldChar w:fldCharType="begin"/>
            </w:r>
            <w:r w:rsidR="0029100C">
              <w:rPr>
                <w:noProof/>
                <w:webHidden/>
              </w:rPr>
              <w:instrText xml:space="preserve"> PAGEREF _Toc23758157 \h </w:instrText>
            </w:r>
            <w:r w:rsidR="0029100C">
              <w:rPr>
                <w:noProof/>
                <w:webHidden/>
              </w:rPr>
            </w:r>
            <w:r w:rsidR="0029100C">
              <w:rPr>
                <w:noProof/>
                <w:webHidden/>
              </w:rPr>
              <w:fldChar w:fldCharType="separate"/>
            </w:r>
            <w:r>
              <w:rPr>
                <w:noProof/>
                <w:webHidden/>
              </w:rPr>
              <w:t>21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8" w:history="1">
            <w:r w:rsidR="0029100C" w:rsidRPr="00723DFD">
              <w:rPr>
                <w:rStyle w:val="Hyperlink"/>
                <w:rFonts w:ascii="Cera Pro" w:hAnsi="Cera Pro"/>
                <w:noProof/>
              </w:rPr>
              <w:t>4.4 USE OF COPYRIGHTED MATERIALS</w:t>
            </w:r>
            <w:r w:rsidR="0029100C">
              <w:rPr>
                <w:noProof/>
                <w:webHidden/>
              </w:rPr>
              <w:tab/>
            </w:r>
            <w:r w:rsidR="0029100C">
              <w:rPr>
                <w:noProof/>
                <w:webHidden/>
              </w:rPr>
              <w:fldChar w:fldCharType="begin"/>
            </w:r>
            <w:r w:rsidR="0029100C">
              <w:rPr>
                <w:noProof/>
                <w:webHidden/>
              </w:rPr>
              <w:instrText xml:space="preserve"> PAGEREF _Toc23758158 \h </w:instrText>
            </w:r>
            <w:r w:rsidR="0029100C">
              <w:rPr>
                <w:noProof/>
                <w:webHidden/>
              </w:rPr>
            </w:r>
            <w:r w:rsidR="0029100C">
              <w:rPr>
                <w:noProof/>
                <w:webHidden/>
              </w:rPr>
              <w:fldChar w:fldCharType="separate"/>
            </w:r>
            <w:r>
              <w:rPr>
                <w:noProof/>
                <w:webHidden/>
              </w:rPr>
              <w:t>22</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59" w:history="1">
            <w:r w:rsidR="0029100C" w:rsidRPr="00723DFD">
              <w:rPr>
                <w:rStyle w:val="Hyperlink"/>
                <w:rFonts w:ascii="Cera Pro" w:hAnsi="Cera Pro"/>
                <w:noProof/>
              </w:rPr>
              <w:t>4.5 CONFLICT OF INTEREST</w:t>
            </w:r>
            <w:r w:rsidR="0029100C">
              <w:rPr>
                <w:noProof/>
                <w:webHidden/>
              </w:rPr>
              <w:tab/>
            </w:r>
            <w:r w:rsidR="0029100C">
              <w:rPr>
                <w:noProof/>
                <w:webHidden/>
              </w:rPr>
              <w:fldChar w:fldCharType="begin"/>
            </w:r>
            <w:r w:rsidR="0029100C">
              <w:rPr>
                <w:noProof/>
                <w:webHidden/>
              </w:rPr>
              <w:instrText xml:space="preserve"> PAGEREF _Toc23758159 \h </w:instrText>
            </w:r>
            <w:r w:rsidR="0029100C">
              <w:rPr>
                <w:noProof/>
                <w:webHidden/>
              </w:rPr>
            </w:r>
            <w:r w:rsidR="0029100C">
              <w:rPr>
                <w:noProof/>
                <w:webHidden/>
              </w:rPr>
              <w:fldChar w:fldCharType="separate"/>
            </w:r>
            <w:r>
              <w:rPr>
                <w:noProof/>
                <w:webHidden/>
              </w:rPr>
              <w:t>22</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0" w:history="1">
            <w:r w:rsidR="0029100C" w:rsidRPr="00723DFD">
              <w:rPr>
                <w:rStyle w:val="Hyperlink"/>
                <w:rFonts w:ascii="Cera Pro" w:hAnsi="Cera Pro"/>
                <w:noProof/>
              </w:rPr>
              <w:t>4.6 NONDISCLOSURE OF WAGES</w:t>
            </w:r>
            <w:r w:rsidR="0029100C">
              <w:rPr>
                <w:noProof/>
                <w:webHidden/>
              </w:rPr>
              <w:tab/>
            </w:r>
            <w:r w:rsidR="0029100C">
              <w:rPr>
                <w:noProof/>
                <w:webHidden/>
              </w:rPr>
              <w:fldChar w:fldCharType="begin"/>
            </w:r>
            <w:r w:rsidR="0029100C">
              <w:rPr>
                <w:noProof/>
                <w:webHidden/>
              </w:rPr>
              <w:instrText xml:space="preserve"> PAGEREF _Toc23758160 \h </w:instrText>
            </w:r>
            <w:r w:rsidR="0029100C">
              <w:rPr>
                <w:noProof/>
                <w:webHidden/>
              </w:rPr>
            </w:r>
            <w:r w:rsidR="0029100C">
              <w:rPr>
                <w:noProof/>
                <w:webHidden/>
              </w:rPr>
              <w:fldChar w:fldCharType="separate"/>
            </w:r>
            <w:r>
              <w:rPr>
                <w:noProof/>
                <w:webHidden/>
              </w:rPr>
              <w:t>23</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1" w:history="1">
            <w:r w:rsidR="0029100C" w:rsidRPr="00723DFD">
              <w:rPr>
                <w:rStyle w:val="Hyperlink"/>
                <w:rFonts w:ascii="Cera Pro" w:hAnsi="Cera Pro"/>
                <w:noProof/>
              </w:rPr>
              <w:t>4.7 PERSONNEL FILE</w:t>
            </w:r>
            <w:r w:rsidR="0029100C">
              <w:rPr>
                <w:noProof/>
                <w:webHidden/>
              </w:rPr>
              <w:tab/>
            </w:r>
            <w:r w:rsidR="0029100C">
              <w:rPr>
                <w:noProof/>
                <w:webHidden/>
              </w:rPr>
              <w:fldChar w:fldCharType="begin"/>
            </w:r>
            <w:r w:rsidR="0029100C">
              <w:rPr>
                <w:noProof/>
                <w:webHidden/>
              </w:rPr>
              <w:instrText xml:space="preserve"> PAGEREF _Toc23758161 \h </w:instrText>
            </w:r>
            <w:r w:rsidR="0029100C">
              <w:rPr>
                <w:noProof/>
                <w:webHidden/>
              </w:rPr>
            </w:r>
            <w:r w:rsidR="0029100C">
              <w:rPr>
                <w:noProof/>
                <w:webHidden/>
              </w:rPr>
              <w:fldChar w:fldCharType="separate"/>
            </w:r>
            <w:r>
              <w:rPr>
                <w:noProof/>
                <w:webHidden/>
              </w:rPr>
              <w:t>24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2" w:history="1">
            <w:r w:rsidR="0029100C" w:rsidRPr="00723DFD">
              <w:rPr>
                <w:rStyle w:val="Hyperlink"/>
                <w:rFonts w:ascii="Cera Pro" w:hAnsi="Cera Pro"/>
                <w:noProof/>
              </w:rPr>
              <w:t>4.8 REPORTING SUSPECTED THEFT, FINANCIAL DISHONESTY OR FRAUD</w:t>
            </w:r>
            <w:r w:rsidR="0029100C">
              <w:rPr>
                <w:noProof/>
                <w:webHidden/>
              </w:rPr>
              <w:tab/>
            </w:r>
            <w:r w:rsidR="0029100C">
              <w:rPr>
                <w:noProof/>
                <w:webHidden/>
              </w:rPr>
              <w:fldChar w:fldCharType="begin"/>
            </w:r>
            <w:r w:rsidR="0029100C">
              <w:rPr>
                <w:noProof/>
                <w:webHidden/>
              </w:rPr>
              <w:instrText xml:space="preserve"> PAGEREF _Toc23758162 \h </w:instrText>
            </w:r>
            <w:r w:rsidR="0029100C">
              <w:rPr>
                <w:noProof/>
                <w:webHidden/>
              </w:rPr>
            </w:r>
            <w:r w:rsidR="0029100C">
              <w:rPr>
                <w:noProof/>
                <w:webHidden/>
              </w:rPr>
              <w:fldChar w:fldCharType="separate"/>
            </w:r>
            <w:r>
              <w:rPr>
                <w:noProof/>
                <w:webHidden/>
              </w:rPr>
              <w:t>24</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63" w:history="1">
            <w:r w:rsidR="0029100C" w:rsidRPr="00723DFD">
              <w:rPr>
                <w:rStyle w:val="Hyperlink"/>
                <w:rFonts w:ascii="Cera Pro" w:hAnsi="Cera Pro"/>
                <w:noProof/>
              </w:rPr>
              <w:t>PART FIVE: TITLE IX aND HARASSMENT FREE WORKPLACE</w:t>
            </w:r>
            <w:r w:rsidR="0029100C">
              <w:rPr>
                <w:noProof/>
                <w:webHidden/>
              </w:rPr>
              <w:tab/>
            </w:r>
            <w:r w:rsidR="0029100C">
              <w:rPr>
                <w:noProof/>
                <w:webHidden/>
              </w:rPr>
              <w:fldChar w:fldCharType="begin"/>
            </w:r>
            <w:r w:rsidR="0029100C">
              <w:rPr>
                <w:noProof/>
                <w:webHidden/>
              </w:rPr>
              <w:instrText xml:space="preserve"> PAGEREF _Toc23758163 \h </w:instrText>
            </w:r>
            <w:r w:rsidR="0029100C">
              <w:rPr>
                <w:noProof/>
                <w:webHidden/>
              </w:rPr>
            </w:r>
            <w:r w:rsidR="0029100C">
              <w:rPr>
                <w:noProof/>
                <w:webHidden/>
              </w:rPr>
              <w:fldChar w:fldCharType="separate"/>
            </w:r>
            <w:r>
              <w:rPr>
                <w:noProof/>
                <w:webHidden/>
              </w:rPr>
              <w:t>28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4" w:history="1">
            <w:r w:rsidR="0029100C" w:rsidRPr="00723DFD">
              <w:rPr>
                <w:rStyle w:val="Hyperlink"/>
                <w:rFonts w:ascii="Cera Pro" w:hAnsi="Cera Pro"/>
                <w:noProof/>
              </w:rPr>
              <w:t>5.1 EQUAL EMPLOYMENT OPPORTUNITY</w:t>
            </w:r>
            <w:r w:rsidR="0029100C">
              <w:rPr>
                <w:noProof/>
                <w:webHidden/>
              </w:rPr>
              <w:tab/>
            </w:r>
            <w:r w:rsidR="0029100C">
              <w:rPr>
                <w:noProof/>
                <w:webHidden/>
              </w:rPr>
              <w:fldChar w:fldCharType="begin"/>
            </w:r>
            <w:r w:rsidR="0029100C">
              <w:rPr>
                <w:noProof/>
                <w:webHidden/>
              </w:rPr>
              <w:instrText xml:space="preserve"> PAGEREF _Toc23758164 \h </w:instrText>
            </w:r>
            <w:r w:rsidR="0029100C">
              <w:rPr>
                <w:noProof/>
                <w:webHidden/>
              </w:rPr>
            </w:r>
            <w:r w:rsidR="0029100C">
              <w:rPr>
                <w:noProof/>
                <w:webHidden/>
              </w:rPr>
              <w:fldChar w:fldCharType="separate"/>
            </w:r>
            <w:r>
              <w:rPr>
                <w:noProof/>
                <w:webHidden/>
              </w:rPr>
              <w:t>28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5" w:history="1">
            <w:r w:rsidR="0029100C" w:rsidRPr="00723DFD">
              <w:rPr>
                <w:rStyle w:val="Hyperlink"/>
                <w:rFonts w:ascii="Cera Pro" w:hAnsi="Cera Pro"/>
                <w:noProof/>
              </w:rPr>
              <w:t>5.2 SEXUAL MISCONDUCT POLICY</w:t>
            </w:r>
            <w:r w:rsidR="0029100C">
              <w:rPr>
                <w:noProof/>
                <w:webHidden/>
              </w:rPr>
              <w:tab/>
            </w:r>
            <w:r w:rsidR="0029100C">
              <w:rPr>
                <w:noProof/>
                <w:webHidden/>
              </w:rPr>
              <w:fldChar w:fldCharType="begin"/>
            </w:r>
            <w:r w:rsidR="0029100C">
              <w:rPr>
                <w:noProof/>
                <w:webHidden/>
              </w:rPr>
              <w:instrText xml:space="preserve"> PAGEREF _Toc23758165 \h </w:instrText>
            </w:r>
            <w:r w:rsidR="0029100C">
              <w:rPr>
                <w:noProof/>
                <w:webHidden/>
              </w:rPr>
            </w:r>
            <w:r w:rsidR="0029100C">
              <w:rPr>
                <w:noProof/>
                <w:webHidden/>
              </w:rPr>
              <w:fldChar w:fldCharType="separate"/>
            </w:r>
            <w:r>
              <w:rPr>
                <w:noProof/>
                <w:webHidden/>
              </w:rPr>
              <w:t>28</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66" w:history="1">
            <w:r w:rsidR="0029100C" w:rsidRPr="00723DFD">
              <w:rPr>
                <w:rStyle w:val="Hyperlink"/>
                <w:rFonts w:ascii="Cera Pro" w:hAnsi="Cera Pro"/>
                <w:noProof/>
              </w:rPr>
              <w:t>PART SIX: SAFETY AND WELLBEING</w:t>
            </w:r>
            <w:r w:rsidR="0029100C">
              <w:rPr>
                <w:noProof/>
                <w:webHidden/>
              </w:rPr>
              <w:tab/>
            </w:r>
            <w:r w:rsidR="0029100C">
              <w:rPr>
                <w:noProof/>
                <w:webHidden/>
              </w:rPr>
              <w:fldChar w:fldCharType="begin"/>
            </w:r>
            <w:r w:rsidR="0029100C">
              <w:rPr>
                <w:noProof/>
                <w:webHidden/>
              </w:rPr>
              <w:instrText xml:space="preserve"> PAGEREF _Toc23758166 \h </w:instrText>
            </w:r>
            <w:r w:rsidR="0029100C">
              <w:rPr>
                <w:noProof/>
                <w:webHidden/>
              </w:rPr>
            </w:r>
            <w:r w:rsidR="0029100C">
              <w:rPr>
                <w:noProof/>
                <w:webHidden/>
              </w:rPr>
              <w:fldChar w:fldCharType="separate"/>
            </w:r>
            <w:r>
              <w:rPr>
                <w:noProof/>
                <w:webHidden/>
              </w:rPr>
              <w:t>29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7" w:history="1">
            <w:r w:rsidR="0029100C" w:rsidRPr="00723DFD">
              <w:rPr>
                <w:rStyle w:val="Hyperlink"/>
                <w:rFonts w:ascii="Cera Pro" w:hAnsi="Cera Pro"/>
                <w:noProof/>
              </w:rPr>
              <w:t>6.1 PUBLIC SAFETY</w:t>
            </w:r>
            <w:r w:rsidR="0029100C">
              <w:rPr>
                <w:noProof/>
                <w:webHidden/>
              </w:rPr>
              <w:tab/>
            </w:r>
            <w:r w:rsidR="0029100C">
              <w:rPr>
                <w:noProof/>
                <w:webHidden/>
              </w:rPr>
              <w:fldChar w:fldCharType="begin"/>
            </w:r>
            <w:r w:rsidR="0029100C">
              <w:rPr>
                <w:noProof/>
                <w:webHidden/>
              </w:rPr>
              <w:instrText xml:space="preserve"> PAGEREF _Toc23758167 \h </w:instrText>
            </w:r>
            <w:r w:rsidR="0029100C">
              <w:rPr>
                <w:noProof/>
                <w:webHidden/>
              </w:rPr>
            </w:r>
            <w:r w:rsidR="0029100C">
              <w:rPr>
                <w:noProof/>
                <w:webHidden/>
              </w:rPr>
              <w:fldChar w:fldCharType="separate"/>
            </w:r>
            <w:r>
              <w:rPr>
                <w:noProof/>
                <w:webHidden/>
              </w:rPr>
              <w:t>29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8" w:history="1">
            <w:r w:rsidR="0029100C" w:rsidRPr="00723DFD">
              <w:rPr>
                <w:rStyle w:val="Hyperlink"/>
                <w:rFonts w:ascii="Cera Pro" w:hAnsi="Cera Pro"/>
                <w:noProof/>
              </w:rPr>
              <w:t>6.2 SAFETY COMMITTEE</w:t>
            </w:r>
            <w:r w:rsidR="0029100C">
              <w:rPr>
                <w:noProof/>
                <w:webHidden/>
              </w:rPr>
              <w:tab/>
            </w:r>
            <w:r w:rsidR="0029100C">
              <w:rPr>
                <w:noProof/>
                <w:webHidden/>
              </w:rPr>
              <w:fldChar w:fldCharType="begin"/>
            </w:r>
            <w:r w:rsidR="0029100C">
              <w:rPr>
                <w:noProof/>
                <w:webHidden/>
              </w:rPr>
              <w:instrText xml:space="preserve"> PAGEREF _Toc23758168 \h </w:instrText>
            </w:r>
            <w:r w:rsidR="0029100C">
              <w:rPr>
                <w:noProof/>
                <w:webHidden/>
              </w:rPr>
            </w:r>
            <w:r w:rsidR="0029100C">
              <w:rPr>
                <w:noProof/>
                <w:webHidden/>
              </w:rPr>
              <w:fldChar w:fldCharType="separate"/>
            </w:r>
            <w:r>
              <w:rPr>
                <w:noProof/>
                <w:webHidden/>
              </w:rPr>
              <w:t>30</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69" w:history="1">
            <w:r w:rsidR="0029100C" w:rsidRPr="00723DFD">
              <w:rPr>
                <w:rStyle w:val="Hyperlink"/>
                <w:rFonts w:ascii="Cera Pro" w:hAnsi="Cera Pro"/>
                <w:noProof/>
              </w:rPr>
              <w:t>6.3 WORKPLACE INJURIES</w:t>
            </w:r>
            <w:r w:rsidR="0029100C">
              <w:rPr>
                <w:noProof/>
                <w:webHidden/>
              </w:rPr>
              <w:tab/>
            </w:r>
            <w:r w:rsidR="0029100C">
              <w:rPr>
                <w:noProof/>
                <w:webHidden/>
              </w:rPr>
              <w:fldChar w:fldCharType="begin"/>
            </w:r>
            <w:r w:rsidR="0029100C">
              <w:rPr>
                <w:noProof/>
                <w:webHidden/>
              </w:rPr>
              <w:instrText xml:space="preserve"> PAGEREF _Toc23758169 \h </w:instrText>
            </w:r>
            <w:r w:rsidR="0029100C">
              <w:rPr>
                <w:noProof/>
                <w:webHidden/>
              </w:rPr>
            </w:r>
            <w:r w:rsidR="0029100C">
              <w:rPr>
                <w:noProof/>
                <w:webHidden/>
              </w:rPr>
              <w:fldChar w:fldCharType="separate"/>
            </w:r>
            <w:r>
              <w:rPr>
                <w:noProof/>
                <w:webHidden/>
              </w:rPr>
              <w:t>30</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0" w:history="1">
            <w:r w:rsidR="0029100C" w:rsidRPr="00723DFD">
              <w:rPr>
                <w:rStyle w:val="Hyperlink"/>
                <w:rFonts w:ascii="Cera Pro" w:hAnsi="Cera Pro"/>
                <w:noProof/>
              </w:rPr>
              <w:t>6.4 WEAPONS ON CAMPUS</w:t>
            </w:r>
            <w:r w:rsidR="0029100C">
              <w:rPr>
                <w:noProof/>
                <w:webHidden/>
              </w:rPr>
              <w:tab/>
            </w:r>
            <w:r w:rsidR="0029100C">
              <w:rPr>
                <w:noProof/>
                <w:webHidden/>
              </w:rPr>
              <w:fldChar w:fldCharType="begin"/>
            </w:r>
            <w:r w:rsidR="0029100C">
              <w:rPr>
                <w:noProof/>
                <w:webHidden/>
              </w:rPr>
              <w:instrText xml:space="preserve"> PAGEREF _Toc23758170 \h </w:instrText>
            </w:r>
            <w:r w:rsidR="0029100C">
              <w:rPr>
                <w:noProof/>
                <w:webHidden/>
              </w:rPr>
            </w:r>
            <w:r w:rsidR="0029100C">
              <w:rPr>
                <w:noProof/>
                <w:webHidden/>
              </w:rPr>
              <w:fldChar w:fldCharType="separate"/>
            </w:r>
            <w:r>
              <w:rPr>
                <w:noProof/>
                <w:webHidden/>
              </w:rPr>
              <w:t>30</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1" w:history="1">
            <w:r w:rsidR="0029100C" w:rsidRPr="00723DFD">
              <w:rPr>
                <w:rStyle w:val="Hyperlink"/>
                <w:rFonts w:ascii="Cera Pro" w:hAnsi="Cera Pro"/>
                <w:noProof/>
              </w:rPr>
              <w:t>6.5 SMOKING ON CAMPUS</w:t>
            </w:r>
            <w:r w:rsidR="0029100C">
              <w:rPr>
                <w:noProof/>
                <w:webHidden/>
              </w:rPr>
              <w:tab/>
            </w:r>
            <w:r w:rsidR="0029100C">
              <w:rPr>
                <w:noProof/>
                <w:webHidden/>
              </w:rPr>
              <w:fldChar w:fldCharType="begin"/>
            </w:r>
            <w:r w:rsidR="0029100C">
              <w:rPr>
                <w:noProof/>
                <w:webHidden/>
              </w:rPr>
              <w:instrText xml:space="preserve"> PAGEREF _Toc23758171 \h </w:instrText>
            </w:r>
            <w:r w:rsidR="0029100C">
              <w:rPr>
                <w:noProof/>
                <w:webHidden/>
              </w:rPr>
            </w:r>
            <w:r w:rsidR="0029100C">
              <w:rPr>
                <w:noProof/>
                <w:webHidden/>
              </w:rPr>
              <w:fldChar w:fldCharType="separate"/>
            </w:r>
            <w:r>
              <w:rPr>
                <w:noProof/>
                <w:webHidden/>
              </w:rPr>
              <w:t>30</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2" w:history="1">
            <w:r w:rsidR="0029100C" w:rsidRPr="00723DFD">
              <w:rPr>
                <w:rStyle w:val="Hyperlink"/>
                <w:rFonts w:ascii="Cera Pro" w:hAnsi="Cera Pro"/>
                <w:noProof/>
              </w:rPr>
              <w:t>6.6 DRUGS AND ALCOHOL ON CAMPUS</w:t>
            </w:r>
            <w:r w:rsidR="0029100C">
              <w:rPr>
                <w:noProof/>
                <w:webHidden/>
              </w:rPr>
              <w:tab/>
            </w:r>
            <w:r w:rsidR="0029100C">
              <w:rPr>
                <w:noProof/>
                <w:webHidden/>
              </w:rPr>
              <w:fldChar w:fldCharType="begin"/>
            </w:r>
            <w:r w:rsidR="0029100C">
              <w:rPr>
                <w:noProof/>
                <w:webHidden/>
              </w:rPr>
              <w:instrText xml:space="preserve"> PAGEREF _Toc23758172 \h </w:instrText>
            </w:r>
            <w:r w:rsidR="0029100C">
              <w:rPr>
                <w:noProof/>
                <w:webHidden/>
              </w:rPr>
            </w:r>
            <w:r w:rsidR="0029100C">
              <w:rPr>
                <w:noProof/>
                <w:webHidden/>
              </w:rPr>
              <w:fldChar w:fldCharType="separate"/>
            </w:r>
            <w:r>
              <w:rPr>
                <w:noProof/>
                <w:webHidden/>
              </w:rPr>
              <w:t>31</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3" w:history="1">
            <w:r w:rsidR="0029100C" w:rsidRPr="00723DFD">
              <w:rPr>
                <w:rStyle w:val="Hyperlink"/>
                <w:rFonts w:ascii="Cera Pro" w:hAnsi="Cera Pro"/>
                <w:noProof/>
              </w:rPr>
              <w:t>6.7 ANIMALS ON CAMPUS</w:t>
            </w:r>
            <w:r w:rsidR="0029100C">
              <w:rPr>
                <w:noProof/>
                <w:webHidden/>
              </w:rPr>
              <w:tab/>
            </w:r>
            <w:r w:rsidR="0029100C">
              <w:rPr>
                <w:noProof/>
                <w:webHidden/>
              </w:rPr>
              <w:fldChar w:fldCharType="begin"/>
            </w:r>
            <w:r w:rsidR="0029100C">
              <w:rPr>
                <w:noProof/>
                <w:webHidden/>
              </w:rPr>
              <w:instrText xml:space="preserve"> PAGEREF _Toc23758173 \h </w:instrText>
            </w:r>
            <w:r w:rsidR="0029100C">
              <w:rPr>
                <w:noProof/>
                <w:webHidden/>
              </w:rPr>
            </w:r>
            <w:r w:rsidR="0029100C">
              <w:rPr>
                <w:noProof/>
                <w:webHidden/>
              </w:rPr>
              <w:fldChar w:fldCharType="separate"/>
            </w:r>
            <w:r>
              <w:rPr>
                <w:noProof/>
                <w:webHidden/>
              </w:rPr>
              <w:t>33</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4" w:history="1">
            <w:r w:rsidR="0029100C" w:rsidRPr="00723DFD">
              <w:rPr>
                <w:rStyle w:val="Hyperlink"/>
                <w:rFonts w:ascii="Cera Pro" w:hAnsi="Cera Pro"/>
                <w:noProof/>
              </w:rPr>
              <w:t>6.8 CAMPUS SECURITY/CLERY ACT REPORT</w:t>
            </w:r>
            <w:r w:rsidR="0029100C">
              <w:rPr>
                <w:noProof/>
                <w:webHidden/>
              </w:rPr>
              <w:tab/>
            </w:r>
            <w:r w:rsidR="0029100C">
              <w:rPr>
                <w:noProof/>
                <w:webHidden/>
              </w:rPr>
              <w:fldChar w:fldCharType="begin"/>
            </w:r>
            <w:r w:rsidR="0029100C">
              <w:rPr>
                <w:noProof/>
                <w:webHidden/>
              </w:rPr>
              <w:instrText xml:space="preserve"> PAGEREF _Toc23758174 \h </w:instrText>
            </w:r>
            <w:r w:rsidR="0029100C">
              <w:rPr>
                <w:noProof/>
                <w:webHidden/>
              </w:rPr>
            </w:r>
            <w:r w:rsidR="0029100C">
              <w:rPr>
                <w:noProof/>
                <w:webHidden/>
              </w:rPr>
              <w:fldChar w:fldCharType="separate"/>
            </w:r>
            <w:r>
              <w:rPr>
                <w:noProof/>
                <w:webHidden/>
              </w:rPr>
              <w:t>33</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5" w:history="1">
            <w:r w:rsidR="0029100C" w:rsidRPr="00723DFD">
              <w:rPr>
                <w:rStyle w:val="Hyperlink"/>
                <w:rFonts w:ascii="Cera Pro" w:hAnsi="Cera Pro"/>
                <w:noProof/>
              </w:rPr>
              <w:t>6.9 CAMPUS SEX CRIMES PREVENTION ACT OF 2000</w:t>
            </w:r>
            <w:r w:rsidR="0029100C">
              <w:rPr>
                <w:noProof/>
                <w:webHidden/>
              </w:rPr>
              <w:tab/>
            </w:r>
            <w:r w:rsidR="0029100C">
              <w:rPr>
                <w:noProof/>
                <w:webHidden/>
              </w:rPr>
              <w:fldChar w:fldCharType="begin"/>
            </w:r>
            <w:r w:rsidR="0029100C">
              <w:rPr>
                <w:noProof/>
                <w:webHidden/>
              </w:rPr>
              <w:instrText xml:space="preserve"> PAGEREF _Toc23758175 \h </w:instrText>
            </w:r>
            <w:r w:rsidR="0029100C">
              <w:rPr>
                <w:noProof/>
                <w:webHidden/>
              </w:rPr>
            </w:r>
            <w:r w:rsidR="0029100C">
              <w:rPr>
                <w:noProof/>
                <w:webHidden/>
              </w:rPr>
              <w:fldChar w:fldCharType="separate"/>
            </w:r>
            <w:r>
              <w:rPr>
                <w:noProof/>
                <w:webHidden/>
              </w:rPr>
              <w:t>33</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6" w:history="1">
            <w:r w:rsidR="0029100C" w:rsidRPr="00723DFD">
              <w:rPr>
                <w:rStyle w:val="Hyperlink"/>
                <w:rFonts w:ascii="Cera Pro" w:hAnsi="Cera Pro"/>
                <w:noProof/>
              </w:rPr>
              <w:t>6.10 INCLEMENT WEATHER</w:t>
            </w:r>
            <w:r w:rsidR="0029100C">
              <w:rPr>
                <w:noProof/>
                <w:webHidden/>
              </w:rPr>
              <w:tab/>
            </w:r>
            <w:r w:rsidR="0029100C">
              <w:rPr>
                <w:noProof/>
                <w:webHidden/>
              </w:rPr>
              <w:fldChar w:fldCharType="begin"/>
            </w:r>
            <w:r w:rsidR="0029100C">
              <w:rPr>
                <w:noProof/>
                <w:webHidden/>
              </w:rPr>
              <w:instrText xml:space="preserve"> PAGEREF _Toc23758176 \h </w:instrText>
            </w:r>
            <w:r w:rsidR="0029100C">
              <w:rPr>
                <w:noProof/>
                <w:webHidden/>
              </w:rPr>
            </w:r>
            <w:r w:rsidR="0029100C">
              <w:rPr>
                <w:noProof/>
                <w:webHidden/>
              </w:rPr>
              <w:fldChar w:fldCharType="separate"/>
            </w:r>
            <w:r>
              <w:rPr>
                <w:noProof/>
                <w:webHidden/>
              </w:rPr>
              <w:t>33</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77" w:history="1">
            <w:r w:rsidR="0029100C" w:rsidRPr="00723DFD">
              <w:rPr>
                <w:rStyle w:val="Hyperlink"/>
                <w:rFonts w:ascii="Cera Pro" w:hAnsi="Cera Pro"/>
                <w:noProof/>
              </w:rPr>
              <w:t>PART SEVEN: SEPARATION OF EMPLOYMENT</w:t>
            </w:r>
            <w:r w:rsidR="0029100C">
              <w:rPr>
                <w:noProof/>
                <w:webHidden/>
              </w:rPr>
              <w:tab/>
            </w:r>
            <w:r w:rsidR="0029100C">
              <w:rPr>
                <w:noProof/>
                <w:webHidden/>
              </w:rPr>
              <w:fldChar w:fldCharType="begin"/>
            </w:r>
            <w:r w:rsidR="0029100C">
              <w:rPr>
                <w:noProof/>
                <w:webHidden/>
              </w:rPr>
              <w:instrText xml:space="preserve"> PAGEREF _Toc23758177 \h </w:instrText>
            </w:r>
            <w:r w:rsidR="0029100C">
              <w:rPr>
                <w:noProof/>
                <w:webHidden/>
              </w:rPr>
            </w:r>
            <w:r w:rsidR="0029100C">
              <w:rPr>
                <w:noProof/>
                <w:webHidden/>
              </w:rPr>
              <w:fldChar w:fldCharType="separate"/>
            </w:r>
            <w:r>
              <w:rPr>
                <w:noProof/>
                <w:webHidden/>
              </w:rPr>
              <w:t>34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8" w:history="1">
            <w:r w:rsidR="0029100C" w:rsidRPr="00723DFD">
              <w:rPr>
                <w:rStyle w:val="Hyperlink"/>
                <w:rFonts w:ascii="Cera Pro" w:hAnsi="Cera Pro"/>
                <w:noProof/>
              </w:rPr>
              <w:t>7.1 SEPARATION OF EMPLOYMENT</w:t>
            </w:r>
            <w:r w:rsidR="0029100C">
              <w:rPr>
                <w:noProof/>
                <w:webHidden/>
              </w:rPr>
              <w:tab/>
            </w:r>
            <w:r w:rsidR="0029100C">
              <w:rPr>
                <w:noProof/>
                <w:webHidden/>
              </w:rPr>
              <w:fldChar w:fldCharType="begin"/>
            </w:r>
            <w:r w:rsidR="0029100C">
              <w:rPr>
                <w:noProof/>
                <w:webHidden/>
              </w:rPr>
              <w:instrText xml:space="preserve"> PAGEREF _Toc23758178 \h </w:instrText>
            </w:r>
            <w:r w:rsidR="0029100C">
              <w:rPr>
                <w:noProof/>
                <w:webHidden/>
              </w:rPr>
            </w:r>
            <w:r w:rsidR="0029100C">
              <w:rPr>
                <w:noProof/>
                <w:webHidden/>
              </w:rPr>
              <w:fldChar w:fldCharType="separate"/>
            </w:r>
            <w:r>
              <w:rPr>
                <w:noProof/>
                <w:webHidden/>
              </w:rPr>
              <w:t>34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79" w:history="1">
            <w:r w:rsidR="0029100C" w:rsidRPr="00723DFD">
              <w:rPr>
                <w:rStyle w:val="Hyperlink"/>
                <w:rFonts w:ascii="Cera Pro" w:hAnsi="Cera Pro"/>
                <w:noProof/>
              </w:rPr>
              <w:t>7.2 UNEMPLOYMENT compensation</w:t>
            </w:r>
            <w:r w:rsidR="0029100C">
              <w:rPr>
                <w:noProof/>
                <w:webHidden/>
              </w:rPr>
              <w:tab/>
            </w:r>
            <w:r w:rsidR="0029100C">
              <w:rPr>
                <w:noProof/>
                <w:webHidden/>
              </w:rPr>
              <w:fldChar w:fldCharType="begin"/>
            </w:r>
            <w:r w:rsidR="0029100C">
              <w:rPr>
                <w:noProof/>
                <w:webHidden/>
              </w:rPr>
              <w:instrText xml:space="preserve"> PAGEREF _Toc23758179 \h </w:instrText>
            </w:r>
            <w:r w:rsidR="0029100C">
              <w:rPr>
                <w:noProof/>
                <w:webHidden/>
              </w:rPr>
            </w:r>
            <w:r w:rsidR="0029100C">
              <w:rPr>
                <w:noProof/>
                <w:webHidden/>
              </w:rPr>
              <w:fldChar w:fldCharType="separate"/>
            </w:r>
            <w:r>
              <w:rPr>
                <w:noProof/>
                <w:webHidden/>
              </w:rPr>
              <w:t>34</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0" w:history="1">
            <w:r w:rsidR="0029100C" w:rsidRPr="00723DFD">
              <w:rPr>
                <w:rStyle w:val="Hyperlink"/>
                <w:rFonts w:ascii="Cera Pro" w:hAnsi="Cera Pro"/>
                <w:noProof/>
              </w:rPr>
              <w:t>7.3 BENEFITS CONTINUATION (COBRA)</w:t>
            </w:r>
            <w:r w:rsidR="0029100C">
              <w:rPr>
                <w:noProof/>
                <w:webHidden/>
              </w:rPr>
              <w:tab/>
            </w:r>
            <w:r w:rsidR="0029100C">
              <w:rPr>
                <w:noProof/>
                <w:webHidden/>
              </w:rPr>
              <w:fldChar w:fldCharType="begin"/>
            </w:r>
            <w:r w:rsidR="0029100C">
              <w:rPr>
                <w:noProof/>
                <w:webHidden/>
              </w:rPr>
              <w:instrText xml:space="preserve"> PAGEREF _Toc23758180 \h </w:instrText>
            </w:r>
            <w:r w:rsidR="0029100C">
              <w:rPr>
                <w:noProof/>
                <w:webHidden/>
              </w:rPr>
            </w:r>
            <w:r w:rsidR="0029100C">
              <w:rPr>
                <w:noProof/>
                <w:webHidden/>
              </w:rPr>
              <w:fldChar w:fldCharType="separate"/>
            </w:r>
            <w:r>
              <w:rPr>
                <w:noProof/>
                <w:webHidden/>
              </w:rPr>
              <w:t>34</w:t>
            </w:r>
            <w:r w:rsidR="0029100C">
              <w:rPr>
                <w:noProof/>
                <w:webHidden/>
              </w:rPr>
              <w:fldChar w:fldCharType="end"/>
            </w:r>
          </w:hyperlink>
        </w:p>
        <w:p w:rsidR="0029100C" w:rsidRDefault="001344F6">
          <w:pPr>
            <w:pStyle w:val="TOC1"/>
            <w:tabs>
              <w:tab w:val="right" w:leader="dot" w:pos="10110"/>
            </w:tabs>
            <w:rPr>
              <w:rFonts w:asciiTheme="minorHAnsi" w:eastAsiaTheme="minorEastAsia" w:hAnsiTheme="minorHAnsi" w:cstheme="minorBidi"/>
              <w:b w:val="0"/>
              <w:bCs w:val="0"/>
              <w:caps w:val="0"/>
              <w:noProof/>
              <w:color w:val="auto"/>
              <w:sz w:val="22"/>
              <w:szCs w:val="22"/>
            </w:rPr>
          </w:pPr>
          <w:hyperlink w:anchor="_Toc23758181" w:history="1">
            <w:r w:rsidR="0029100C" w:rsidRPr="00723DFD">
              <w:rPr>
                <w:rStyle w:val="Hyperlink"/>
                <w:rFonts w:ascii="Cera Pro" w:hAnsi="Cera Pro"/>
                <w:noProof/>
              </w:rPr>
              <w:t>APPENDIX A: LEAVES OF ABSENCE &amp; OTHER TIME OFF POLICIES</w:t>
            </w:r>
            <w:r w:rsidR="0029100C">
              <w:rPr>
                <w:noProof/>
                <w:webHidden/>
              </w:rPr>
              <w:tab/>
            </w:r>
            <w:r w:rsidR="0029100C">
              <w:rPr>
                <w:noProof/>
                <w:webHidden/>
              </w:rPr>
              <w:fldChar w:fldCharType="begin"/>
            </w:r>
            <w:r w:rsidR="0029100C">
              <w:rPr>
                <w:noProof/>
                <w:webHidden/>
              </w:rPr>
              <w:instrText xml:space="preserve"> PAGEREF _Toc23758181 \h </w:instrText>
            </w:r>
            <w:r w:rsidR="0029100C">
              <w:rPr>
                <w:noProof/>
                <w:webHidden/>
              </w:rPr>
            </w:r>
            <w:r w:rsidR="0029100C">
              <w:rPr>
                <w:noProof/>
                <w:webHidden/>
              </w:rPr>
              <w:fldChar w:fldCharType="separate"/>
            </w:r>
            <w:r>
              <w:rPr>
                <w:noProof/>
                <w:webHidden/>
              </w:rPr>
              <w:t>35</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2" w:history="1">
            <w:r w:rsidR="0029100C" w:rsidRPr="00723DFD">
              <w:rPr>
                <w:rStyle w:val="Hyperlink"/>
                <w:rFonts w:ascii="Cera Pro" w:hAnsi="Cera Pro"/>
                <w:noProof/>
              </w:rPr>
              <w:t>Family and Medical Leave</w:t>
            </w:r>
            <w:r w:rsidR="0029100C">
              <w:rPr>
                <w:noProof/>
                <w:webHidden/>
              </w:rPr>
              <w:tab/>
            </w:r>
            <w:r w:rsidR="0029100C">
              <w:rPr>
                <w:noProof/>
                <w:webHidden/>
              </w:rPr>
              <w:fldChar w:fldCharType="begin"/>
            </w:r>
            <w:r w:rsidR="0029100C">
              <w:rPr>
                <w:noProof/>
                <w:webHidden/>
              </w:rPr>
              <w:instrText xml:space="preserve"> PAGEREF _Toc23758182 \h </w:instrText>
            </w:r>
            <w:r w:rsidR="0029100C">
              <w:rPr>
                <w:noProof/>
                <w:webHidden/>
              </w:rPr>
            </w:r>
            <w:r w:rsidR="0029100C">
              <w:rPr>
                <w:noProof/>
                <w:webHidden/>
              </w:rPr>
              <w:fldChar w:fldCharType="separate"/>
            </w:r>
            <w:r>
              <w:rPr>
                <w:noProof/>
                <w:webHidden/>
              </w:rPr>
              <w:t>35</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3" w:history="1">
            <w:r w:rsidR="0029100C" w:rsidRPr="00723DFD">
              <w:rPr>
                <w:rStyle w:val="Hyperlink"/>
                <w:rFonts w:ascii="Cera Pro" w:hAnsi="Cera Pro"/>
                <w:noProof/>
              </w:rPr>
              <w:t>Parenting and Pregnancy Leave Policy</w:t>
            </w:r>
            <w:r w:rsidR="0029100C">
              <w:rPr>
                <w:noProof/>
                <w:webHidden/>
              </w:rPr>
              <w:tab/>
            </w:r>
            <w:r w:rsidR="0029100C">
              <w:rPr>
                <w:noProof/>
                <w:webHidden/>
              </w:rPr>
              <w:fldChar w:fldCharType="begin"/>
            </w:r>
            <w:r w:rsidR="0029100C">
              <w:rPr>
                <w:noProof/>
                <w:webHidden/>
              </w:rPr>
              <w:instrText xml:space="preserve"> PAGEREF _Toc23758183 \h </w:instrText>
            </w:r>
            <w:r w:rsidR="0029100C">
              <w:rPr>
                <w:noProof/>
                <w:webHidden/>
              </w:rPr>
            </w:r>
            <w:r w:rsidR="0029100C">
              <w:rPr>
                <w:noProof/>
                <w:webHidden/>
              </w:rPr>
              <w:fldChar w:fldCharType="separate"/>
            </w:r>
            <w:r>
              <w:rPr>
                <w:noProof/>
                <w:webHidden/>
              </w:rPr>
              <w:t>38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4" w:history="1">
            <w:r w:rsidR="0029100C" w:rsidRPr="00723DFD">
              <w:rPr>
                <w:rStyle w:val="Hyperlink"/>
                <w:rFonts w:ascii="Cera Pro" w:hAnsi="Cera Pro"/>
                <w:noProof/>
              </w:rPr>
              <w:t>School Conferences and Activities Leave</w:t>
            </w:r>
            <w:r w:rsidR="0029100C">
              <w:rPr>
                <w:noProof/>
                <w:webHidden/>
              </w:rPr>
              <w:tab/>
            </w:r>
            <w:r w:rsidR="0029100C">
              <w:rPr>
                <w:noProof/>
                <w:webHidden/>
              </w:rPr>
              <w:fldChar w:fldCharType="begin"/>
            </w:r>
            <w:r w:rsidR="0029100C">
              <w:rPr>
                <w:noProof/>
                <w:webHidden/>
              </w:rPr>
              <w:instrText xml:space="preserve"> PAGEREF _Toc23758184 \h </w:instrText>
            </w:r>
            <w:r w:rsidR="0029100C">
              <w:rPr>
                <w:noProof/>
                <w:webHidden/>
              </w:rPr>
            </w:r>
            <w:r w:rsidR="0029100C">
              <w:rPr>
                <w:noProof/>
                <w:webHidden/>
              </w:rPr>
              <w:fldChar w:fldCharType="separate"/>
            </w:r>
            <w:r>
              <w:rPr>
                <w:noProof/>
                <w:webHidden/>
              </w:rPr>
              <w:t>38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5" w:history="1">
            <w:r w:rsidR="0029100C" w:rsidRPr="00723DFD">
              <w:rPr>
                <w:rStyle w:val="Hyperlink"/>
                <w:rFonts w:ascii="Cera Pro" w:hAnsi="Cera Pro"/>
                <w:noProof/>
              </w:rPr>
              <w:t>Bone Marrow/Organ Donation Leave</w:t>
            </w:r>
            <w:r w:rsidR="0029100C">
              <w:rPr>
                <w:noProof/>
                <w:webHidden/>
              </w:rPr>
              <w:tab/>
            </w:r>
            <w:r w:rsidR="0029100C">
              <w:rPr>
                <w:noProof/>
                <w:webHidden/>
              </w:rPr>
              <w:fldChar w:fldCharType="begin"/>
            </w:r>
            <w:r w:rsidR="0029100C">
              <w:rPr>
                <w:noProof/>
                <w:webHidden/>
              </w:rPr>
              <w:instrText xml:space="preserve"> PAGEREF _Toc23758185 \h </w:instrText>
            </w:r>
            <w:r w:rsidR="0029100C">
              <w:rPr>
                <w:noProof/>
                <w:webHidden/>
              </w:rPr>
            </w:r>
            <w:r w:rsidR="0029100C">
              <w:rPr>
                <w:noProof/>
                <w:webHidden/>
              </w:rPr>
              <w:fldChar w:fldCharType="separate"/>
            </w:r>
            <w:r>
              <w:rPr>
                <w:noProof/>
                <w:webHidden/>
              </w:rPr>
              <w:t>38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6" w:history="1">
            <w:r w:rsidR="0029100C" w:rsidRPr="00723DFD">
              <w:rPr>
                <w:rStyle w:val="Hyperlink"/>
                <w:rFonts w:ascii="Cera Pro" w:hAnsi="Cera Pro"/>
                <w:noProof/>
              </w:rPr>
              <w:t>Time Off for Voting</w:t>
            </w:r>
            <w:r w:rsidR="0029100C">
              <w:rPr>
                <w:noProof/>
                <w:webHidden/>
              </w:rPr>
              <w:tab/>
            </w:r>
            <w:r w:rsidR="0029100C">
              <w:rPr>
                <w:noProof/>
                <w:webHidden/>
              </w:rPr>
              <w:fldChar w:fldCharType="begin"/>
            </w:r>
            <w:r w:rsidR="0029100C">
              <w:rPr>
                <w:noProof/>
                <w:webHidden/>
              </w:rPr>
              <w:instrText xml:space="preserve"> PAGEREF _Toc23758186 \h </w:instrText>
            </w:r>
            <w:r w:rsidR="0029100C">
              <w:rPr>
                <w:noProof/>
                <w:webHidden/>
              </w:rPr>
            </w:r>
            <w:r w:rsidR="0029100C">
              <w:rPr>
                <w:noProof/>
                <w:webHidden/>
              </w:rPr>
              <w:fldChar w:fldCharType="separate"/>
            </w:r>
            <w:r>
              <w:rPr>
                <w:noProof/>
                <w:webHidden/>
              </w:rPr>
              <w:t>38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7" w:history="1">
            <w:r w:rsidR="0029100C" w:rsidRPr="00723DFD">
              <w:rPr>
                <w:rStyle w:val="Hyperlink"/>
                <w:rFonts w:ascii="Cera Pro" w:hAnsi="Cera Pro"/>
                <w:noProof/>
              </w:rPr>
              <w:t>Political Leaves</w:t>
            </w:r>
            <w:r w:rsidR="0029100C">
              <w:rPr>
                <w:noProof/>
                <w:webHidden/>
              </w:rPr>
              <w:tab/>
            </w:r>
            <w:r w:rsidR="0029100C">
              <w:rPr>
                <w:noProof/>
                <w:webHidden/>
              </w:rPr>
              <w:fldChar w:fldCharType="begin"/>
            </w:r>
            <w:r w:rsidR="0029100C">
              <w:rPr>
                <w:noProof/>
                <w:webHidden/>
              </w:rPr>
              <w:instrText xml:space="preserve"> PAGEREF _Toc23758187 \h </w:instrText>
            </w:r>
            <w:r w:rsidR="0029100C">
              <w:rPr>
                <w:noProof/>
                <w:webHidden/>
              </w:rPr>
            </w:r>
            <w:r w:rsidR="0029100C">
              <w:rPr>
                <w:noProof/>
                <w:webHidden/>
              </w:rPr>
              <w:fldChar w:fldCharType="separate"/>
            </w:r>
            <w:r>
              <w:rPr>
                <w:noProof/>
                <w:webHidden/>
              </w:rPr>
              <w:t>38</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8" w:history="1">
            <w:r w:rsidR="0029100C" w:rsidRPr="00723DFD">
              <w:rPr>
                <w:rStyle w:val="Hyperlink"/>
                <w:rFonts w:ascii="Cera Pro" w:hAnsi="Cera Pro"/>
                <w:noProof/>
              </w:rPr>
              <w:t>Election Judge Wages</w:t>
            </w:r>
            <w:r w:rsidR="0029100C">
              <w:rPr>
                <w:noProof/>
                <w:webHidden/>
              </w:rPr>
              <w:tab/>
            </w:r>
            <w:r w:rsidR="0029100C">
              <w:rPr>
                <w:noProof/>
                <w:webHidden/>
              </w:rPr>
              <w:fldChar w:fldCharType="begin"/>
            </w:r>
            <w:r w:rsidR="0029100C">
              <w:rPr>
                <w:noProof/>
                <w:webHidden/>
              </w:rPr>
              <w:instrText xml:space="preserve"> PAGEREF _Toc23758188 \h </w:instrText>
            </w:r>
            <w:r w:rsidR="0029100C">
              <w:rPr>
                <w:noProof/>
                <w:webHidden/>
              </w:rPr>
            </w:r>
            <w:r w:rsidR="0029100C">
              <w:rPr>
                <w:noProof/>
                <w:webHidden/>
              </w:rPr>
              <w:fldChar w:fldCharType="separate"/>
            </w:r>
            <w:r>
              <w:rPr>
                <w:noProof/>
                <w:webHidden/>
              </w:rPr>
              <w:t>39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89" w:history="1">
            <w:r w:rsidR="0029100C" w:rsidRPr="00723DFD">
              <w:rPr>
                <w:rStyle w:val="Hyperlink"/>
                <w:rFonts w:ascii="Cera Pro" w:hAnsi="Cera Pro"/>
                <w:noProof/>
              </w:rPr>
              <w:t>Military Duty</w:t>
            </w:r>
            <w:r w:rsidR="0029100C">
              <w:rPr>
                <w:noProof/>
                <w:webHidden/>
              </w:rPr>
              <w:tab/>
            </w:r>
            <w:r w:rsidR="0029100C">
              <w:rPr>
                <w:noProof/>
                <w:webHidden/>
              </w:rPr>
              <w:fldChar w:fldCharType="begin"/>
            </w:r>
            <w:r w:rsidR="0029100C">
              <w:rPr>
                <w:noProof/>
                <w:webHidden/>
              </w:rPr>
              <w:instrText xml:space="preserve"> PAGEREF _Toc23758189 \h </w:instrText>
            </w:r>
            <w:r w:rsidR="0029100C">
              <w:rPr>
                <w:noProof/>
                <w:webHidden/>
              </w:rPr>
            </w:r>
            <w:r w:rsidR="0029100C">
              <w:rPr>
                <w:noProof/>
                <w:webHidden/>
              </w:rPr>
              <w:fldChar w:fldCharType="separate"/>
            </w:r>
            <w:r>
              <w:rPr>
                <w:noProof/>
                <w:webHidden/>
              </w:rPr>
              <w:t>39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90" w:history="1">
            <w:r w:rsidR="0029100C" w:rsidRPr="00723DFD">
              <w:rPr>
                <w:rStyle w:val="Hyperlink"/>
                <w:rFonts w:ascii="Cera Pro" w:hAnsi="Cera Pro"/>
                <w:noProof/>
              </w:rPr>
              <w:t>Jury Duty</w:t>
            </w:r>
            <w:r w:rsidR="0029100C">
              <w:rPr>
                <w:noProof/>
                <w:webHidden/>
              </w:rPr>
              <w:tab/>
            </w:r>
            <w:r w:rsidR="0029100C">
              <w:rPr>
                <w:noProof/>
                <w:webHidden/>
              </w:rPr>
              <w:fldChar w:fldCharType="begin"/>
            </w:r>
            <w:r w:rsidR="0029100C">
              <w:rPr>
                <w:noProof/>
                <w:webHidden/>
              </w:rPr>
              <w:instrText xml:space="preserve"> PAGEREF _Toc23758190 \h </w:instrText>
            </w:r>
            <w:r w:rsidR="0029100C">
              <w:rPr>
                <w:noProof/>
                <w:webHidden/>
              </w:rPr>
            </w:r>
            <w:r w:rsidR="0029100C">
              <w:rPr>
                <w:noProof/>
                <w:webHidden/>
              </w:rPr>
              <w:fldChar w:fldCharType="separate"/>
            </w:r>
            <w:r>
              <w:rPr>
                <w:noProof/>
                <w:webHidden/>
              </w:rPr>
              <w:t>39</w:t>
            </w:r>
            <w:r w:rsidR="0029100C">
              <w:rPr>
                <w:noProof/>
                <w:webHidden/>
              </w:rPr>
              <w:fldChar w:fldCharType="end"/>
            </w:r>
          </w:hyperlink>
        </w:p>
        <w:p w:rsidR="0029100C" w:rsidRDefault="001344F6">
          <w:pPr>
            <w:pStyle w:val="TOC2"/>
            <w:tabs>
              <w:tab w:val="right" w:leader="dot" w:pos="10110"/>
            </w:tabs>
            <w:rPr>
              <w:rFonts w:asciiTheme="minorHAnsi" w:eastAsiaTheme="minorEastAsia" w:hAnsiTheme="minorHAnsi" w:cstheme="minorBidi"/>
              <w:smallCaps w:val="0"/>
              <w:noProof/>
              <w:color w:val="auto"/>
              <w:sz w:val="22"/>
              <w:szCs w:val="22"/>
            </w:rPr>
          </w:pPr>
          <w:hyperlink w:anchor="_Toc23758191" w:history="1">
            <w:r w:rsidR="0029100C" w:rsidRPr="00723DFD">
              <w:rPr>
                <w:rStyle w:val="Hyperlink"/>
                <w:rFonts w:ascii="Cera Pro" w:hAnsi="Cera Pro"/>
                <w:noProof/>
              </w:rPr>
              <w:t>Crime Victims Leave</w:t>
            </w:r>
            <w:r w:rsidR="0029100C">
              <w:rPr>
                <w:noProof/>
                <w:webHidden/>
              </w:rPr>
              <w:tab/>
            </w:r>
            <w:r w:rsidR="0029100C">
              <w:rPr>
                <w:noProof/>
                <w:webHidden/>
              </w:rPr>
              <w:fldChar w:fldCharType="begin"/>
            </w:r>
            <w:r w:rsidR="0029100C">
              <w:rPr>
                <w:noProof/>
                <w:webHidden/>
              </w:rPr>
              <w:instrText xml:space="preserve"> PAGEREF _Toc23758191 \h </w:instrText>
            </w:r>
            <w:r w:rsidR="0029100C">
              <w:rPr>
                <w:noProof/>
                <w:webHidden/>
              </w:rPr>
            </w:r>
            <w:r w:rsidR="0029100C">
              <w:rPr>
                <w:noProof/>
                <w:webHidden/>
              </w:rPr>
              <w:fldChar w:fldCharType="separate"/>
            </w:r>
            <w:r>
              <w:rPr>
                <w:noProof/>
                <w:webHidden/>
              </w:rPr>
              <w:t>39</w:t>
            </w:r>
            <w:r w:rsidR="0029100C">
              <w:rPr>
                <w:noProof/>
                <w:webHidden/>
              </w:rPr>
              <w:fldChar w:fldCharType="end"/>
            </w:r>
          </w:hyperlink>
        </w:p>
        <w:p w:rsidR="001264AF" w:rsidRPr="00B8210B" w:rsidRDefault="00BC5C57" w:rsidP="00BC5C57">
          <w:pPr>
            <w:spacing w:line="240" w:lineRule="auto"/>
            <w:rPr>
              <w:rFonts w:ascii="Cera Pro" w:hAnsi="Cera Pro"/>
            </w:rPr>
          </w:pPr>
          <w:r w:rsidRPr="00B8210B">
            <w:rPr>
              <w:rFonts w:ascii="Cera Pro" w:hAnsi="Cera Pro"/>
              <w:caps/>
            </w:rPr>
            <w:fldChar w:fldCharType="end"/>
          </w:r>
        </w:p>
      </w:sdtContent>
    </w:sdt>
    <w:p w:rsidR="00AD706C" w:rsidRPr="00B8210B" w:rsidRDefault="00AD706C" w:rsidP="00BC5C57">
      <w:pPr>
        <w:spacing w:line="240" w:lineRule="auto"/>
        <w:rPr>
          <w:rFonts w:ascii="Cera Pro" w:hAnsi="Cera Pro"/>
        </w:rPr>
        <w:sectPr w:rsidR="00AD706C" w:rsidRPr="00B8210B" w:rsidSect="00FA0069">
          <w:footerReference w:type="default" r:id="rId10"/>
          <w:pgSz w:w="12240" w:h="15840"/>
          <w:pgMar w:top="1420" w:right="960" w:bottom="1060" w:left="1160" w:header="720" w:footer="873" w:gutter="0"/>
          <w:pgNumType w:fmt="lowerRoman" w:start="1"/>
          <w:cols w:space="720"/>
          <w:docGrid w:linePitch="272"/>
        </w:sectPr>
      </w:pPr>
    </w:p>
    <w:p w:rsidR="004F21B9" w:rsidRPr="00B8210B" w:rsidRDefault="004F21B9" w:rsidP="00BC5C57">
      <w:pPr>
        <w:spacing w:line="240" w:lineRule="auto"/>
        <w:jc w:val="center"/>
        <w:rPr>
          <w:rFonts w:ascii="Cera Pro" w:hAnsi="Cera Pro"/>
        </w:rPr>
      </w:pPr>
      <w:r w:rsidRPr="00B8210B">
        <w:rPr>
          <w:rFonts w:ascii="Cera Pro" w:hAnsi="Cera Pro"/>
        </w:rPr>
        <w:lastRenderedPageBreak/>
        <w:t>MCAD FULL TIME FACULTY ADMINISTRATIVE POLICIES. HANDBOOK</w:t>
      </w:r>
    </w:p>
    <w:p w:rsidR="004F21B9" w:rsidRPr="00B8210B" w:rsidRDefault="004F21B9" w:rsidP="00BC5C57">
      <w:pPr>
        <w:spacing w:line="240" w:lineRule="auto"/>
        <w:jc w:val="center"/>
        <w:rPr>
          <w:rFonts w:ascii="Cera Pro" w:hAnsi="Cera Pro"/>
        </w:rPr>
      </w:pPr>
      <w:r w:rsidRPr="00B8210B">
        <w:rPr>
          <w:rFonts w:ascii="Cera Pro" w:hAnsi="Cera Pro"/>
        </w:rPr>
        <w:t xml:space="preserve">Revised </w:t>
      </w:r>
      <w:r w:rsidR="00B8210B" w:rsidRPr="00B8210B">
        <w:rPr>
          <w:rFonts w:ascii="Cera Pro" w:hAnsi="Cera Pro"/>
        </w:rPr>
        <w:t>November</w:t>
      </w:r>
      <w:r w:rsidRPr="00B8210B">
        <w:rPr>
          <w:rFonts w:ascii="Cera Pro" w:hAnsi="Cera Pro"/>
        </w:rPr>
        <w:t>, 2019</w:t>
      </w:r>
    </w:p>
    <w:p w:rsidR="007147B4" w:rsidRPr="00B8210B" w:rsidRDefault="00C34E3E" w:rsidP="00BC5C57">
      <w:pPr>
        <w:spacing w:line="240" w:lineRule="auto"/>
        <w:rPr>
          <w:rFonts w:ascii="Cera Pro" w:hAnsi="Cera Pro"/>
        </w:rPr>
      </w:pPr>
      <w:r w:rsidRPr="00B8210B">
        <w:rPr>
          <w:rFonts w:ascii="Cera Pro" w:hAnsi="Cera Pro"/>
        </w:rPr>
        <w:t>The College issues this F</w:t>
      </w:r>
      <w:r w:rsidR="004F21B9" w:rsidRPr="00B8210B">
        <w:rPr>
          <w:rFonts w:ascii="Cera Pro" w:hAnsi="Cera Pro"/>
        </w:rPr>
        <w:t>ull Time F</w:t>
      </w:r>
      <w:r w:rsidRPr="00B8210B">
        <w:rPr>
          <w:rFonts w:ascii="Cera Pro" w:hAnsi="Cera Pro"/>
        </w:rPr>
        <w:t>aculty Administrative Policies Handbook (the Handbook) to all new</w:t>
      </w:r>
      <w:r w:rsidR="00616BF9" w:rsidRPr="00B8210B">
        <w:rPr>
          <w:rFonts w:ascii="Cera Pro" w:hAnsi="Cera Pro"/>
        </w:rPr>
        <w:t xml:space="preserve"> full-time</w:t>
      </w:r>
      <w:r w:rsidRPr="00B8210B">
        <w:rPr>
          <w:rFonts w:ascii="Cera Pro" w:hAnsi="Cera Pro"/>
        </w:rPr>
        <w:t xml:space="preserve"> faculty members at the time of their initial appointment. A Handbook with current revisions will be available in the </w:t>
      </w:r>
      <w:r w:rsidR="00260BB9" w:rsidRPr="00B8210B">
        <w:rPr>
          <w:rFonts w:ascii="Cera Pro" w:hAnsi="Cera Pro"/>
        </w:rPr>
        <w:t>Office of Human Resources</w:t>
      </w:r>
      <w:r w:rsidRPr="00B8210B">
        <w:rPr>
          <w:rFonts w:ascii="Cera Pro" w:hAnsi="Cera Pro"/>
        </w:rPr>
        <w:t xml:space="preserve"> and also on the Human Resources homepage at intranet.mcad.edu. Administrative memos pertaining to policy and operations should be kept by faculty members with their Handbooks.</w:t>
      </w:r>
    </w:p>
    <w:p w:rsidR="00610222" w:rsidRPr="00B8210B" w:rsidRDefault="00C34E3E" w:rsidP="00BC5C57">
      <w:pPr>
        <w:spacing w:line="240" w:lineRule="auto"/>
        <w:rPr>
          <w:rFonts w:ascii="Cera Pro" w:hAnsi="Cera Pro"/>
        </w:rPr>
      </w:pPr>
      <w:r w:rsidRPr="00B8210B">
        <w:rPr>
          <w:rFonts w:ascii="Cera Pro" w:hAnsi="Cera Pro"/>
        </w:rPr>
        <w:t>This Handbook contains a summary of the policies, practices and procedures in effect at the Minneapolis College of Art and Design (the College) as of the revision date located in the footer of this document. This Handbook does not apply to staff</w:t>
      </w:r>
      <w:r w:rsidR="00360D33" w:rsidRPr="00B8210B">
        <w:rPr>
          <w:rFonts w:ascii="Cera Pro" w:hAnsi="Cera Pro"/>
        </w:rPr>
        <w:t>, adjunct faculty,</w:t>
      </w:r>
      <w:r w:rsidRPr="00B8210B">
        <w:rPr>
          <w:rFonts w:ascii="Cera Pro" w:hAnsi="Cera Pro"/>
        </w:rPr>
        <w:t xml:space="preserve"> </w:t>
      </w:r>
      <w:r w:rsidR="002F4D2E" w:rsidRPr="00B8210B">
        <w:rPr>
          <w:rFonts w:ascii="Cera Pro" w:hAnsi="Cera Pro"/>
        </w:rPr>
        <w:t xml:space="preserve">continuing education instructors, </w:t>
      </w:r>
      <w:r w:rsidRPr="00B8210B">
        <w:rPr>
          <w:rFonts w:ascii="Cera Pro" w:hAnsi="Cera Pro"/>
        </w:rPr>
        <w:t xml:space="preserve">or work-study employees. This Handbook is to be used as a guide by faculty members and is not intended to, and does not create a contractual relationship between the College and its faculty members. Each member of the faculty is a member of the bargaining unit </w:t>
      </w:r>
      <w:r w:rsidR="00360D33" w:rsidRPr="00B8210B">
        <w:rPr>
          <w:rFonts w:ascii="Cera Pro" w:hAnsi="Cera Pro"/>
        </w:rPr>
        <w:t>represented by</w:t>
      </w:r>
      <w:r w:rsidRPr="00B8210B">
        <w:rPr>
          <w:rFonts w:ascii="Cera Pro" w:hAnsi="Cera Pro"/>
        </w:rPr>
        <w:t xml:space="preserve"> SEIU 284</w:t>
      </w:r>
      <w:r w:rsidR="00360D33" w:rsidRPr="00B8210B">
        <w:rPr>
          <w:rFonts w:ascii="Cera Pro" w:hAnsi="Cera Pro"/>
        </w:rPr>
        <w:t xml:space="preserve">. </w:t>
      </w:r>
      <w:r w:rsidRPr="00B8210B">
        <w:rPr>
          <w:rFonts w:ascii="Cera Pro" w:hAnsi="Cera Pro"/>
        </w:rPr>
        <w:t xml:space="preserve"> </w:t>
      </w:r>
      <w:r w:rsidR="00360D33" w:rsidRPr="00B8210B">
        <w:rPr>
          <w:rFonts w:ascii="Cera Pro" w:hAnsi="Cera Pro"/>
        </w:rPr>
        <w:t>T</w:t>
      </w:r>
      <w:r w:rsidRPr="00B8210B">
        <w:rPr>
          <w:rFonts w:ascii="Cera Pro" w:hAnsi="Cera Pro"/>
        </w:rPr>
        <w:t xml:space="preserve">his Handbook </w:t>
      </w:r>
      <w:r w:rsidR="00360D33" w:rsidRPr="00B8210B">
        <w:rPr>
          <w:rFonts w:ascii="Cera Pro" w:hAnsi="Cera Pro"/>
        </w:rPr>
        <w:t xml:space="preserve">is not intended to be inconsistent with the applicable </w:t>
      </w:r>
      <w:r w:rsidRPr="00B8210B">
        <w:rPr>
          <w:rFonts w:ascii="Cera Pro" w:hAnsi="Cera Pro"/>
        </w:rPr>
        <w:t>collective bargaining agreement.</w:t>
      </w:r>
    </w:p>
    <w:p w:rsidR="004F21B9" w:rsidRPr="00B8210B" w:rsidRDefault="00C34E3E" w:rsidP="00BC5C57">
      <w:pPr>
        <w:spacing w:line="240" w:lineRule="auto"/>
        <w:rPr>
          <w:rFonts w:ascii="Cera Pro" w:hAnsi="Cera Pro"/>
        </w:rPr>
      </w:pPr>
      <w:r w:rsidRPr="00B8210B">
        <w:rPr>
          <w:rFonts w:ascii="Cera Pro" w:hAnsi="Cera Pro"/>
          <w:b/>
        </w:rPr>
        <w:t>Applicability</w:t>
      </w:r>
      <w:r w:rsidR="004F21B9" w:rsidRPr="00B8210B">
        <w:rPr>
          <w:rFonts w:ascii="Cera Pro" w:hAnsi="Cera Pro"/>
          <w:b/>
        </w:rPr>
        <w:t xml:space="preserve">: </w:t>
      </w:r>
      <w:r w:rsidRPr="00B8210B">
        <w:rPr>
          <w:rFonts w:ascii="Cera Pro" w:hAnsi="Cera Pro"/>
        </w:rPr>
        <w:t xml:space="preserve">All College </w:t>
      </w:r>
      <w:r w:rsidR="00360D33" w:rsidRPr="00B8210B">
        <w:rPr>
          <w:rFonts w:ascii="Cera Pro" w:hAnsi="Cera Pro"/>
        </w:rPr>
        <w:t xml:space="preserve">full-time </w:t>
      </w:r>
      <w:r w:rsidRPr="00B8210B">
        <w:rPr>
          <w:rFonts w:ascii="Cera Pro" w:hAnsi="Cera Pro"/>
        </w:rPr>
        <w:t>faculty members are subject to the guidelines set forth in this Handbook.</w:t>
      </w:r>
      <w:r w:rsidR="00360D33" w:rsidRPr="00B8210B">
        <w:rPr>
          <w:rFonts w:ascii="Cera Pro" w:hAnsi="Cera Pro"/>
        </w:rPr>
        <w:t xml:space="preserve">  All references in this Handbook</w:t>
      </w:r>
      <w:r w:rsidR="00EF1AC9" w:rsidRPr="00B8210B">
        <w:rPr>
          <w:rFonts w:ascii="Cera Pro" w:hAnsi="Cera Pro"/>
        </w:rPr>
        <w:t xml:space="preserve"> to “faculty” or “employees” </w:t>
      </w:r>
      <w:r w:rsidR="00360D33" w:rsidRPr="00B8210B">
        <w:rPr>
          <w:rFonts w:ascii="Cera Pro" w:hAnsi="Cera Pro"/>
        </w:rPr>
        <w:t>are to full-time faculty.</w:t>
      </w:r>
    </w:p>
    <w:p w:rsidR="004F21B9" w:rsidRPr="00B8210B" w:rsidRDefault="004F21B9" w:rsidP="00BC5C57">
      <w:pPr>
        <w:spacing w:line="240" w:lineRule="auto"/>
        <w:rPr>
          <w:rFonts w:ascii="Cera Pro" w:hAnsi="Cera Pro"/>
        </w:rPr>
      </w:pPr>
      <w:r w:rsidRPr="00B8210B">
        <w:rPr>
          <w:rFonts w:ascii="Cera Pro" w:hAnsi="Cera Pro"/>
          <w:b/>
        </w:rPr>
        <w:t>Provisions Superseded:</w:t>
      </w:r>
      <w:r w:rsidRPr="00B8210B">
        <w:rPr>
          <w:rFonts w:ascii="Cera Pro" w:hAnsi="Cera Pro"/>
        </w:rPr>
        <w:t xml:space="preserve"> This Handbook is intended to replace and supersede any other version of the Full Time Faculty Administrative Policies Handbook and is not intended to be inconsistent with the applicable collective bargaining agreement.</w:t>
      </w:r>
    </w:p>
    <w:p w:rsidR="00C34E3E" w:rsidRPr="00B8210B" w:rsidRDefault="00C34E3E" w:rsidP="00BC5C57">
      <w:pPr>
        <w:spacing w:line="240" w:lineRule="auto"/>
        <w:rPr>
          <w:rFonts w:ascii="Cera Pro" w:hAnsi="Cera Pro"/>
          <w:b/>
        </w:rPr>
      </w:pPr>
      <w:r w:rsidRPr="00B8210B">
        <w:rPr>
          <w:rFonts w:ascii="Cera Pro" w:hAnsi="Cera Pro"/>
          <w:b/>
        </w:rPr>
        <w:t>Interpretations, Revisions &amp; Amendments</w:t>
      </w:r>
      <w:r w:rsidR="004F21B9" w:rsidRPr="00B8210B">
        <w:rPr>
          <w:rFonts w:ascii="Cera Pro" w:hAnsi="Cera Pro"/>
          <w:b/>
        </w:rPr>
        <w:t xml:space="preserve">: </w:t>
      </w:r>
      <w:r w:rsidRPr="00B8210B">
        <w:rPr>
          <w:rFonts w:ascii="Cera Pro" w:hAnsi="Cera Pro"/>
        </w:rPr>
        <w:t>The College has established the policies set forth in this Handbook. The College is free to change, revoke, modify, deviate from, or amend this Handbook at any time at the College's sole discretion, with or without prior notice to employees</w:t>
      </w:r>
      <w:r w:rsidR="00360D33" w:rsidRPr="00B8210B">
        <w:rPr>
          <w:rFonts w:ascii="Cera Pro" w:hAnsi="Cera Pro"/>
        </w:rPr>
        <w:t>.</w:t>
      </w:r>
      <w:r w:rsidRPr="00B8210B">
        <w:rPr>
          <w:rFonts w:ascii="Cera Pro" w:hAnsi="Cera Pro"/>
        </w:rPr>
        <w:t xml:space="preserve"> On occasion, the College may disseminate e-mails or pages containing additions or changes to this Handbook. The College will distribute the Handbook, and any revisions or amendments, to employees in such manner as it deems appropriate.</w:t>
      </w:r>
      <w:r w:rsidR="004F21B9" w:rsidRPr="00B8210B">
        <w:rPr>
          <w:rFonts w:ascii="Cera Pro" w:hAnsi="Cera Pro"/>
          <w:b/>
        </w:rPr>
        <w:t xml:space="preserve">  </w:t>
      </w:r>
      <w:r w:rsidRPr="00B8210B">
        <w:rPr>
          <w:rFonts w:ascii="Cera Pro" w:hAnsi="Cera Pro"/>
        </w:rPr>
        <w:t>The College has the right to interpret or deviate from any of the policies set forth in this Handbook or to choose not to apply any policy, based on its determination of what is in the best interests of the College, at any time and in any manner it deems appropriate. The College's interpretation may vary from time to time if, in its opinion, the circumstances require such variation.</w:t>
      </w:r>
    </w:p>
    <w:p w:rsidR="00FC6E8A" w:rsidRPr="00B8210B" w:rsidRDefault="00FC6E8A" w:rsidP="00BC5C57">
      <w:pPr>
        <w:pStyle w:val="BodyText"/>
        <w:spacing w:line="240" w:lineRule="auto"/>
        <w:rPr>
          <w:rFonts w:ascii="Cera Pro" w:hAnsi="Cera Pro"/>
        </w:rPr>
      </w:pPr>
    </w:p>
    <w:p w:rsidR="00C34E3E" w:rsidRPr="00B8210B" w:rsidRDefault="00C34E3E" w:rsidP="00BC5C57">
      <w:pPr>
        <w:spacing w:line="240" w:lineRule="auto"/>
        <w:rPr>
          <w:rFonts w:ascii="Cera Pro" w:hAnsi="Cera Pro"/>
        </w:rPr>
      </w:pPr>
      <w:r w:rsidRPr="00B8210B">
        <w:rPr>
          <w:rFonts w:ascii="Cera Pro" w:hAnsi="Cera Pro"/>
          <w:noProof/>
        </w:rPr>
        <w:drawing>
          <wp:anchor distT="0" distB="0" distL="114300" distR="114300" simplePos="0" relativeHeight="251659264" behindDoc="1" locked="0" layoutInCell="1" allowOverlap="1" wp14:anchorId="70FB62B1" wp14:editId="493C3DF0">
            <wp:simplePos x="0" y="0"/>
            <wp:positionH relativeFrom="margin">
              <wp:posOffset>584200</wp:posOffset>
            </wp:positionH>
            <wp:positionV relativeFrom="paragraph">
              <wp:posOffset>0</wp:posOffset>
            </wp:positionV>
            <wp:extent cx="4940300" cy="3707130"/>
            <wp:effectExtent l="0" t="0" r="0" b="1270"/>
            <wp:wrapTopAndBottom/>
            <wp:docPr id="2" name="Picture 2" descr="20180901_campus_mural_drone_DJI_00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901_campus_mural_drone_DJI_0005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0300" cy="370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A49" w:rsidRPr="00B8210B" w:rsidRDefault="008A1A49" w:rsidP="00ED3EE4">
      <w:pPr>
        <w:pStyle w:val="Heading1"/>
        <w:rPr>
          <w:rFonts w:ascii="Cera Pro" w:hAnsi="Cera Pro"/>
        </w:rPr>
      </w:pPr>
      <w:bookmarkStart w:id="0" w:name="_Toc534905375"/>
      <w:bookmarkStart w:id="1" w:name="_Toc534905589"/>
      <w:bookmarkStart w:id="2" w:name="_Toc534905742"/>
      <w:bookmarkStart w:id="3" w:name="_Toc18919284"/>
      <w:bookmarkStart w:id="4" w:name="_Toc23758129"/>
      <w:r w:rsidRPr="00B8210B">
        <w:rPr>
          <w:rFonts w:ascii="Cera Pro" w:hAnsi="Cera Pro"/>
        </w:rPr>
        <w:t>PART ONE: WELCOME TO MCAD</w:t>
      </w:r>
      <w:bookmarkEnd w:id="0"/>
      <w:bookmarkEnd w:id="1"/>
      <w:bookmarkEnd w:id="2"/>
      <w:bookmarkEnd w:id="3"/>
      <w:bookmarkEnd w:id="4"/>
    </w:p>
    <w:p w:rsidR="005A5788" w:rsidRPr="00B8210B" w:rsidRDefault="008A1A49" w:rsidP="005A5788">
      <w:pPr>
        <w:spacing w:line="240" w:lineRule="auto"/>
        <w:rPr>
          <w:rFonts w:ascii="Cera Pro" w:hAnsi="Cera Pro"/>
          <w:shd w:val="clear" w:color="auto" w:fill="FFFFFF"/>
        </w:rPr>
      </w:pPr>
      <w:r w:rsidRPr="00B8210B">
        <w:rPr>
          <w:rFonts w:ascii="Cera Pro" w:hAnsi="Cera Pro"/>
          <w:shd w:val="clear" w:color="auto" w:fill="FFFFFF"/>
        </w:rPr>
        <w:t>Welcome to the Minneapolis College of Art and Design (MCAD). Since 1886, MCAD has been committed to educating the next generation of cultural leaders who are experts in their fields of study and able to address some of the most pressing issues of our times.</w:t>
      </w:r>
      <w:r w:rsidRPr="00B8210B">
        <w:rPr>
          <w:rFonts w:ascii="Cera Pro" w:hAnsi="Cera Pro"/>
          <w:shd w:val="clear" w:color="auto" w:fill="FFFFFF"/>
        </w:rPr>
        <w:br/>
      </w:r>
      <w:r w:rsidRPr="00B8210B">
        <w:rPr>
          <w:rFonts w:ascii="Cera Pro" w:hAnsi="Cera Pro"/>
          <w:shd w:val="clear" w:color="auto" w:fill="FFFFFF"/>
        </w:rPr>
        <w:br/>
        <w:t>MCAD is a private, nonprofit four-year and postgraduate college which aspires to be one of the top art and design institutions in the country. MCAD has the highest level of accreditation for an art and design school and is a national leader in areas such as animation, comic art, fine arts, furniture design, and graphic design. Through remarkable degree programs in fine arts, design, entrepreneurship, and sustainability education in addition to continuing education courses, exhibitions, and public events MCAD is creating a community greater than the sum of its parts.</w:t>
      </w:r>
      <w:r w:rsidRPr="00B8210B">
        <w:rPr>
          <w:rFonts w:ascii="Cera Pro" w:hAnsi="Cera Pro"/>
          <w:shd w:val="clear" w:color="auto" w:fill="FFFFFF"/>
        </w:rPr>
        <w:br/>
      </w:r>
      <w:r w:rsidRPr="00B8210B">
        <w:rPr>
          <w:rFonts w:ascii="Cera Pro" w:hAnsi="Cera Pro"/>
          <w:shd w:val="clear" w:color="auto" w:fill="FFFFFF"/>
        </w:rPr>
        <w:br/>
        <w:t>MCAD believes that through the three core ideals of creativity, innovation and empathy our community can transform the world around us. MCAD faculty, staff and alumni are among the most widely</w:t>
      </w:r>
      <w:r w:rsidRPr="00B8210B">
        <w:rPr>
          <w:rFonts w:ascii="Times New Roman" w:hAnsi="Times New Roman"/>
          <w:shd w:val="clear" w:color="auto" w:fill="FFFFFF"/>
        </w:rPr>
        <w:t>‐</w:t>
      </w:r>
      <w:r w:rsidRPr="00B8210B">
        <w:rPr>
          <w:rFonts w:ascii="Cera Pro" w:hAnsi="Cera Pro"/>
          <w:shd w:val="clear" w:color="auto" w:fill="FFFFFF"/>
        </w:rPr>
        <w:t>known and respected cultural advocates in the country today.</w:t>
      </w:r>
      <w:r w:rsidRPr="00B8210B">
        <w:rPr>
          <w:rFonts w:ascii="Cera Pro" w:hAnsi="Cera Pro"/>
          <w:shd w:val="clear" w:color="auto" w:fill="FFFFFF"/>
        </w:rPr>
        <w:br/>
      </w:r>
      <w:r w:rsidRPr="00B8210B">
        <w:rPr>
          <w:rFonts w:ascii="Cera Pro" w:hAnsi="Cera Pro"/>
          <w:shd w:val="clear" w:color="auto" w:fill="FFFFFF"/>
        </w:rPr>
        <w:br/>
        <w:t>Thank you for choosing to be a member of the MCAD team. I hope to hear more about your work and your aspirations for this community in the months ahead.</w:t>
      </w:r>
    </w:p>
    <w:p w:rsidR="008A1A49" w:rsidRPr="00B8210B" w:rsidRDefault="008A1A49" w:rsidP="005A5788">
      <w:pPr>
        <w:spacing w:line="240" w:lineRule="auto"/>
        <w:jc w:val="right"/>
        <w:rPr>
          <w:rFonts w:ascii="Cera Pro" w:hAnsi="Cera Pro"/>
          <w:shd w:val="clear" w:color="auto" w:fill="FFFFFF"/>
        </w:rPr>
      </w:pPr>
      <w:proofErr w:type="spellStart"/>
      <w:r w:rsidRPr="00B8210B">
        <w:rPr>
          <w:rFonts w:ascii="Cera Pro" w:hAnsi="Cera Pro"/>
          <w:shd w:val="clear" w:color="auto" w:fill="FFFFFF"/>
        </w:rPr>
        <w:t>Sanjit</w:t>
      </w:r>
      <w:proofErr w:type="spellEnd"/>
      <w:r w:rsidRPr="00B8210B">
        <w:rPr>
          <w:rFonts w:ascii="Cera Pro" w:hAnsi="Cera Pro"/>
          <w:shd w:val="clear" w:color="auto" w:fill="FFFFFF"/>
        </w:rPr>
        <w:t xml:space="preserve"> </w:t>
      </w:r>
      <w:proofErr w:type="spellStart"/>
      <w:r w:rsidRPr="00B8210B">
        <w:rPr>
          <w:rFonts w:ascii="Cera Pro" w:hAnsi="Cera Pro"/>
          <w:shd w:val="clear" w:color="auto" w:fill="FFFFFF"/>
        </w:rPr>
        <w:t>Sethi</w:t>
      </w:r>
      <w:proofErr w:type="spellEnd"/>
      <w:r w:rsidRPr="00B8210B">
        <w:rPr>
          <w:rFonts w:ascii="Cera Pro" w:hAnsi="Cera Pro"/>
          <w:shd w:val="clear" w:color="auto" w:fill="FFFFFF"/>
        </w:rPr>
        <w:t>, President</w:t>
      </w:r>
    </w:p>
    <w:p w:rsidR="00236BD1" w:rsidRPr="00B8210B" w:rsidRDefault="00236BD1" w:rsidP="00BC5C57">
      <w:pPr>
        <w:spacing w:line="240" w:lineRule="auto"/>
        <w:rPr>
          <w:rFonts w:ascii="Cera Pro" w:hAnsi="Cera Pro"/>
          <w:b/>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"https://intranet.mcad.edu/sites/default/files/styles/full_width/public/department/arhiver.jpg?itok=6FSLxQb3" \* MERGEFORMATINET </w:instrText>
      </w:r>
      <w:r w:rsidRPr="00B8210B">
        <w:rPr>
          <w:rFonts w:ascii="Cera Pro" w:hAnsi="Cera Pro"/>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"https://intranet.mcad.edu/sites/default/files/styles/full_width/public/department/arhiver.jpg?itok=6FSLxQb3"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"https://intranet.mcad.edu/sites/default/files/styles/full_width/public/department/arhiver.jpg?itok=6FSLxQb3"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"https://intranet.mcad.edu/sites/default/files/styles/full_width/public/department/arhiver.jpg?itok=6FSLxQb3"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"https://intranet.mcad.edu/sites/default/files/styles/full_width/public/department/arhiver.jpg?itok=6FSLxQb3"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"https://intranet.mcad.edu/sites/default/files/styles/full_width/public/department/arhiver.jpg?itok=6FSLxQb3"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"https://intranet.mcad.edu/sites/default/files/styles/full_width/public/department/arhiver.jpg?itok=6FSLxQb3" \* MERGEFORMATINET </w:instrText>
      </w:r>
      <w:r w:rsidR="00C67DE8" w:rsidRPr="00B8210B">
        <w:rPr>
          <w:rFonts w:ascii="Cera Pro" w:hAnsi="Cera Pro"/>
          <w:noProof/>
        </w:rPr>
        <w:fldChar w:fldCharType="separate"/>
      </w:r>
      <w:r w:rsidR="00D16AC2" w:rsidRPr="00B8210B">
        <w:rPr>
          <w:rFonts w:ascii="Cera Pro" w:hAnsi="Cera Pro"/>
          <w:noProof/>
        </w:rPr>
        <w:fldChar w:fldCharType="begin"/>
      </w:r>
      <w:r w:rsidR="00D16AC2" w:rsidRPr="00B8210B">
        <w:rPr>
          <w:rFonts w:ascii="Cera Pro" w:hAnsi="Cera Pro"/>
          <w:noProof/>
        </w:rPr>
        <w:instrText xml:space="preserve"> INCLUDEPICTURE  "https://intranet.mcad.edu/sites/default/files/styles/full_width/public/department/arhiver.jpg?itok=6FSLxQb3" \* MERGEFORMATINET </w:instrText>
      </w:r>
      <w:r w:rsidR="00D16AC2" w:rsidRPr="00B8210B">
        <w:rPr>
          <w:rFonts w:ascii="Cera Pro" w:hAnsi="Cera Pro"/>
          <w:noProof/>
        </w:rPr>
        <w:fldChar w:fldCharType="separate"/>
      </w:r>
      <w:r w:rsidR="005156A4" w:rsidRPr="00B8210B">
        <w:rPr>
          <w:rFonts w:ascii="Cera Pro" w:hAnsi="Cera Pro"/>
          <w:noProof/>
        </w:rPr>
        <w:fldChar w:fldCharType="begin"/>
      </w:r>
      <w:r w:rsidR="005156A4" w:rsidRPr="00B8210B">
        <w:rPr>
          <w:rFonts w:ascii="Cera Pro" w:hAnsi="Cera Pro"/>
          <w:noProof/>
        </w:rPr>
        <w:instrText xml:space="preserve"> INCLUDEPICTURE  "https://intranet.mcad.edu/sites/default/files/styles/full_width/public/department/arhiver.jpg?itok=6FSLxQb3" \* MERGEFORMATINET </w:instrText>
      </w:r>
      <w:r w:rsidR="005156A4" w:rsidRPr="00B8210B">
        <w:rPr>
          <w:rFonts w:ascii="Cera Pro" w:hAnsi="Cera Pro"/>
          <w:noProof/>
        </w:rPr>
        <w:fldChar w:fldCharType="separate"/>
      </w:r>
      <w:r w:rsidR="007E48E5" w:rsidRPr="00B8210B">
        <w:rPr>
          <w:rFonts w:ascii="Cera Pro" w:hAnsi="Cera Pro"/>
          <w:noProof/>
        </w:rPr>
        <w:fldChar w:fldCharType="begin"/>
      </w:r>
      <w:r w:rsidR="007E48E5" w:rsidRPr="00B8210B">
        <w:rPr>
          <w:rFonts w:ascii="Cera Pro" w:hAnsi="Cera Pro"/>
          <w:noProof/>
        </w:rPr>
        <w:instrText xml:space="preserve"> INCLUDEPICTURE  "https://intranet.mcad.edu/sites/default/files/styles/full_width/public/department/arhiver.jpg?itok=6FSLxQb3" \* MERGEFORMATINET </w:instrText>
      </w:r>
      <w:r w:rsidR="007E48E5" w:rsidRPr="00B8210B">
        <w:rPr>
          <w:rFonts w:ascii="Cera Pro" w:hAnsi="Cera Pro"/>
          <w:noProof/>
        </w:rPr>
        <w:fldChar w:fldCharType="separate"/>
      </w:r>
      <w:r w:rsidR="000D3410" w:rsidRPr="00B8210B">
        <w:rPr>
          <w:rFonts w:ascii="Cera Pro" w:hAnsi="Cera Pro"/>
          <w:noProof/>
        </w:rPr>
        <w:drawing>
          <wp:inline distT="0" distB="0" distL="0" distR="0" wp14:anchorId="305E4865">
            <wp:extent cx="5854700" cy="1638300"/>
            <wp:effectExtent l="0" t="0" r="0" b="0"/>
            <wp:docPr id="14" name="Picture 2" descr="arhi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rhiv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0" cy="1638300"/>
                    </a:xfrm>
                    <a:prstGeom prst="rect">
                      <a:avLst/>
                    </a:prstGeom>
                    <a:noFill/>
                    <a:ln>
                      <a:noFill/>
                    </a:ln>
                  </pic:spPr>
                </pic:pic>
              </a:graphicData>
            </a:graphic>
          </wp:inline>
        </w:drawing>
      </w:r>
      <w:r w:rsidR="007E48E5" w:rsidRPr="00B8210B">
        <w:rPr>
          <w:rFonts w:ascii="Cera Pro" w:hAnsi="Cera Pro"/>
          <w:noProof/>
        </w:rPr>
        <w:fldChar w:fldCharType="end"/>
      </w:r>
      <w:r w:rsidR="005156A4" w:rsidRPr="00B8210B">
        <w:rPr>
          <w:rFonts w:ascii="Cera Pro" w:hAnsi="Cera Pro"/>
          <w:noProof/>
        </w:rPr>
        <w:fldChar w:fldCharType="end"/>
      </w:r>
      <w:r w:rsidR="00D16AC2" w:rsidRPr="00B8210B">
        <w:rPr>
          <w:rFonts w:ascii="Cera Pro" w:hAnsi="Cera Pro"/>
          <w:noProof/>
        </w:rPr>
        <w:fldChar w:fldCharType="end"/>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Pr="00B8210B">
        <w:rPr>
          <w:rFonts w:ascii="Cera Pro" w:hAnsi="Cera Pro"/>
        </w:rPr>
        <w:fldChar w:fldCharType="end"/>
      </w:r>
    </w:p>
    <w:p w:rsidR="00236BD1" w:rsidRPr="00B8210B" w:rsidRDefault="00236BD1" w:rsidP="00BC5C57">
      <w:pPr>
        <w:pStyle w:val="BlockText"/>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"https://intranet.mcad.edu/sites/default/files/styles/full_width/public/department/_1STUmcad.jpg?itok=pcS0Yrci" \* MERGEFORMATINET </w:instrText>
      </w:r>
      <w:r w:rsidRPr="00B8210B">
        <w:rPr>
          <w:rFonts w:ascii="Cera Pro" w:hAnsi="Cera Pro"/>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"https://intranet.mcad.edu/sites/default/files/styles/full_width/public/department/_1STUmcad.jpg?itok=pcS0Yrci"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"https://intranet.mcad.edu/sites/default/files/styles/full_width/public/department/_1STUmcad.jpg?itok=pcS0Yrci"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"https://intranet.mcad.edu/sites/default/files/styles/full_width/public/department/_1STUmcad.jpg?itok=pcS0Yrci"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"https://intranet.mcad.edu/sites/default/files/styles/full_width/public/department/_1STUmcad.jpg?itok=pcS0Yrci"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"https://intranet.mcad.edu/sites/default/files/styles/full_width/public/department/_1STUmcad.jpg?itok=pcS0Yrci"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"https://intranet.mcad.edu/sites/default/files/styles/full_width/public/department/_1STUmcad.jpg?itok=pcS0Yrci" \* MERGEFORMATINET </w:instrText>
      </w:r>
      <w:r w:rsidR="00C67DE8" w:rsidRPr="00B8210B">
        <w:rPr>
          <w:rFonts w:ascii="Cera Pro" w:hAnsi="Cera Pro"/>
          <w:noProof/>
        </w:rPr>
        <w:fldChar w:fldCharType="separate"/>
      </w:r>
      <w:r w:rsidR="00D16AC2" w:rsidRPr="00B8210B">
        <w:rPr>
          <w:rFonts w:ascii="Cera Pro" w:hAnsi="Cera Pro"/>
          <w:noProof/>
        </w:rPr>
        <w:fldChar w:fldCharType="begin"/>
      </w:r>
      <w:r w:rsidR="00D16AC2" w:rsidRPr="00B8210B">
        <w:rPr>
          <w:rFonts w:ascii="Cera Pro" w:hAnsi="Cera Pro"/>
          <w:noProof/>
        </w:rPr>
        <w:instrText xml:space="preserve"> INCLUDEPICTURE  "https://intranet.mcad.edu/sites/default/files/styles/full_width/public/department/_1STUmcad.jpg?itok=pcS0Yrci" \* MERGEFORMATINET </w:instrText>
      </w:r>
      <w:r w:rsidR="00D16AC2" w:rsidRPr="00B8210B">
        <w:rPr>
          <w:rFonts w:ascii="Cera Pro" w:hAnsi="Cera Pro"/>
          <w:noProof/>
        </w:rPr>
        <w:fldChar w:fldCharType="separate"/>
      </w:r>
      <w:r w:rsidR="005156A4" w:rsidRPr="00B8210B">
        <w:rPr>
          <w:rFonts w:ascii="Cera Pro" w:hAnsi="Cera Pro"/>
          <w:noProof/>
        </w:rPr>
        <w:fldChar w:fldCharType="begin"/>
      </w:r>
      <w:r w:rsidR="005156A4" w:rsidRPr="00B8210B">
        <w:rPr>
          <w:rFonts w:ascii="Cera Pro" w:hAnsi="Cera Pro"/>
          <w:noProof/>
        </w:rPr>
        <w:instrText xml:space="preserve"> INCLUDEPICTURE  "https://intranet.mcad.edu/sites/default/files/styles/full_width/public/department/_1STUmcad.jpg?itok=pcS0Yrci" \* MERGEFORMATINET </w:instrText>
      </w:r>
      <w:r w:rsidR="005156A4" w:rsidRPr="00B8210B">
        <w:rPr>
          <w:rFonts w:ascii="Cera Pro" w:hAnsi="Cera Pro"/>
          <w:noProof/>
        </w:rPr>
        <w:fldChar w:fldCharType="separate"/>
      </w:r>
      <w:r w:rsidR="007E48E5" w:rsidRPr="00B8210B">
        <w:rPr>
          <w:rFonts w:ascii="Cera Pro" w:hAnsi="Cera Pro"/>
          <w:noProof/>
        </w:rPr>
        <w:fldChar w:fldCharType="begin"/>
      </w:r>
      <w:r w:rsidR="007E48E5" w:rsidRPr="00B8210B">
        <w:rPr>
          <w:rFonts w:ascii="Cera Pro" w:hAnsi="Cera Pro"/>
          <w:noProof/>
        </w:rPr>
        <w:instrText xml:space="preserve"> INCLUDEPICTURE  "https://intranet.mcad.edu/sites/default/files/styles/full_width/public/department/_1STUmcad.jpg?itok=pcS0Yrci" \* MERGEFORMATINET </w:instrText>
      </w:r>
      <w:r w:rsidR="007E48E5" w:rsidRPr="00B8210B">
        <w:rPr>
          <w:rFonts w:ascii="Cera Pro" w:hAnsi="Cera Pro"/>
          <w:noProof/>
        </w:rPr>
        <w:fldChar w:fldCharType="separate"/>
      </w:r>
      <w:r w:rsidR="000D3410" w:rsidRPr="00B8210B">
        <w:rPr>
          <w:rFonts w:ascii="Cera Pro" w:hAnsi="Cera Pro"/>
          <w:noProof/>
        </w:rPr>
        <w:drawing>
          <wp:inline distT="0" distB="0" distL="0" distR="0" wp14:anchorId="2C0C18FE">
            <wp:extent cx="5829300" cy="1638300"/>
            <wp:effectExtent l="0" t="0" r="0" b="0"/>
            <wp:docPr id="3" name="Picture 3" descr="_1STUmc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_1STUmca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1638300"/>
                    </a:xfrm>
                    <a:prstGeom prst="rect">
                      <a:avLst/>
                    </a:prstGeom>
                    <a:noFill/>
                    <a:ln>
                      <a:noFill/>
                    </a:ln>
                  </pic:spPr>
                </pic:pic>
              </a:graphicData>
            </a:graphic>
          </wp:inline>
        </w:drawing>
      </w:r>
      <w:r w:rsidR="007E48E5" w:rsidRPr="00B8210B">
        <w:rPr>
          <w:rFonts w:ascii="Cera Pro" w:hAnsi="Cera Pro"/>
          <w:noProof/>
        </w:rPr>
        <w:fldChar w:fldCharType="end"/>
      </w:r>
      <w:r w:rsidR="005156A4" w:rsidRPr="00B8210B">
        <w:rPr>
          <w:rFonts w:ascii="Cera Pro" w:hAnsi="Cera Pro"/>
          <w:noProof/>
        </w:rPr>
        <w:fldChar w:fldCharType="end"/>
      </w:r>
      <w:r w:rsidR="00D16AC2" w:rsidRPr="00B8210B">
        <w:rPr>
          <w:rFonts w:ascii="Cera Pro" w:hAnsi="Cera Pro"/>
          <w:noProof/>
        </w:rPr>
        <w:fldChar w:fldCharType="end"/>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Pr="00B8210B">
        <w:rPr>
          <w:rFonts w:ascii="Cera Pro" w:hAnsi="Cera Pro"/>
        </w:rPr>
        <w:fldChar w:fldCharType="end"/>
      </w:r>
    </w:p>
    <w:p w:rsidR="00236BD1" w:rsidRPr="00B8210B" w:rsidRDefault="00236BD1" w:rsidP="00BC5C57">
      <w:pPr>
        <w:pStyle w:val="BlockText"/>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"https://intranet.mcad.edu/sites/default/files/styles/full_width/public/department/_interior_0.jpg?itok=zeVe0Rpq" \* MERGEFORMATINET </w:instrText>
      </w:r>
      <w:r w:rsidRPr="00B8210B">
        <w:rPr>
          <w:rFonts w:ascii="Cera Pro" w:hAnsi="Cera Pro"/>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"https://intranet.mcad.edu/sites/default/files/styles/full_width/public/department/_interior_0.jpg?itok=zeVe0Rpq"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"https://intranet.mcad.edu/sites/default/files/styles/full_width/public/department/_interior_0.jpg?itok=zeVe0Rpq"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"https://intranet.mcad.edu/sites/default/files/styles/full_width/public/department/_interior_0.jpg?itok=zeVe0Rpq"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"https://intranet.mcad.edu/sites/default/files/styles/full_width/public/department/_interior_0.jpg?itok=zeVe0Rpq"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"https://intranet.mcad.edu/sites/default/files/styles/full_width/public/department/_interior_0.jpg?itok=zeVe0Rpq"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"https://intranet.mcad.edu/sites/default/files/styles/full_width/public/department/_interior_0.jpg?itok=zeVe0Rpq" \* MERGEFORMATINET </w:instrText>
      </w:r>
      <w:r w:rsidR="00C67DE8" w:rsidRPr="00B8210B">
        <w:rPr>
          <w:rFonts w:ascii="Cera Pro" w:hAnsi="Cera Pro"/>
          <w:noProof/>
        </w:rPr>
        <w:fldChar w:fldCharType="separate"/>
      </w:r>
      <w:r w:rsidR="00D16AC2" w:rsidRPr="00B8210B">
        <w:rPr>
          <w:rFonts w:ascii="Cera Pro" w:hAnsi="Cera Pro"/>
          <w:noProof/>
        </w:rPr>
        <w:fldChar w:fldCharType="begin"/>
      </w:r>
      <w:r w:rsidR="00D16AC2" w:rsidRPr="00B8210B">
        <w:rPr>
          <w:rFonts w:ascii="Cera Pro" w:hAnsi="Cera Pro"/>
          <w:noProof/>
        </w:rPr>
        <w:instrText xml:space="preserve"> INCLUDEPICTURE  "https://intranet.mcad.edu/sites/default/files/styles/full_width/public/department/_interior_0.jpg?itok=zeVe0Rpq" \* MERGEFORMATINET </w:instrText>
      </w:r>
      <w:r w:rsidR="00D16AC2" w:rsidRPr="00B8210B">
        <w:rPr>
          <w:rFonts w:ascii="Cera Pro" w:hAnsi="Cera Pro"/>
          <w:noProof/>
        </w:rPr>
        <w:fldChar w:fldCharType="separate"/>
      </w:r>
      <w:r w:rsidR="005156A4" w:rsidRPr="00B8210B">
        <w:rPr>
          <w:rFonts w:ascii="Cera Pro" w:hAnsi="Cera Pro"/>
          <w:noProof/>
        </w:rPr>
        <w:fldChar w:fldCharType="begin"/>
      </w:r>
      <w:r w:rsidR="005156A4" w:rsidRPr="00B8210B">
        <w:rPr>
          <w:rFonts w:ascii="Cera Pro" w:hAnsi="Cera Pro"/>
          <w:noProof/>
        </w:rPr>
        <w:instrText xml:space="preserve"> INCLUDEPICTURE  "https://intranet.mcad.edu/sites/default/files/styles/full_width/public/department/_interior_0.jpg?itok=zeVe0Rpq" \* MERGEFORMATINET </w:instrText>
      </w:r>
      <w:r w:rsidR="005156A4" w:rsidRPr="00B8210B">
        <w:rPr>
          <w:rFonts w:ascii="Cera Pro" w:hAnsi="Cera Pro"/>
          <w:noProof/>
        </w:rPr>
        <w:fldChar w:fldCharType="separate"/>
      </w:r>
      <w:r w:rsidR="007E48E5" w:rsidRPr="00B8210B">
        <w:rPr>
          <w:rFonts w:ascii="Cera Pro" w:hAnsi="Cera Pro"/>
          <w:noProof/>
        </w:rPr>
        <w:fldChar w:fldCharType="begin"/>
      </w:r>
      <w:r w:rsidR="007E48E5" w:rsidRPr="00B8210B">
        <w:rPr>
          <w:rFonts w:ascii="Cera Pro" w:hAnsi="Cera Pro"/>
          <w:noProof/>
        </w:rPr>
        <w:instrText xml:space="preserve"> INCLUDEPICTURE  "https://intranet.mcad.edu/sites/default/files/styles/full_width/public/department/_interior_0.jpg?itok=zeVe0Rpq" \* MERGEFORMATINET </w:instrText>
      </w:r>
      <w:r w:rsidR="007E48E5" w:rsidRPr="00B8210B">
        <w:rPr>
          <w:rFonts w:ascii="Cera Pro" w:hAnsi="Cera Pro"/>
          <w:noProof/>
        </w:rPr>
        <w:fldChar w:fldCharType="separate"/>
      </w:r>
      <w:r w:rsidR="000D3410" w:rsidRPr="00B8210B">
        <w:rPr>
          <w:rFonts w:ascii="Cera Pro" w:hAnsi="Cera Pro"/>
          <w:noProof/>
        </w:rPr>
        <w:drawing>
          <wp:inline distT="0" distB="0" distL="0" distR="0" wp14:anchorId="67279AFE">
            <wp:extent cx="5854700" cy="1638300"/>
            <wp:effectExtent l="0" t="0" r="0" b="0"/>
            <wp:docPr id="4" name="Picture 4" descr="_interior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_interior_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0" cy="1638300"/>
                    </a:xfrm>
                    <a:prstGeom prst="rect">
                      <a:avLst/>
                    </a:prstGeom>
                    <a:noFill/>
                    <a:ln>
                      <a:noFill/>
                    </a:ln>
                  </pic:spPr>
                </pic:pic>
              </a:graphicData>
            </a:graphic>
          </wp:inline>
        </w:drawing>
      </w:r>
      <w:r w:rsidR="007E48E5" w:rsidRPr="00B8210B">
        <w:rPr>
          <w:rFonts w:ascii="Cera Pro" w:hAnsi="Cera Pro"/>
          <w:noProof/>
        </w:rPr>
        <w:fldChar w:fldCharType="end"/>
      </w:r>
      <w:r w:rsidR="005156A4" w:rsidRPr="00B8210B">
        <w:rPr>
          <w:rFonts w:ascii="Cera Pro" w:hAnsi="Cera Pro"/>
          <w:noProof/>
        </w:rPr>
        <w:fldChar w:fldCharType="end"/>
      </w:r>
      <w:r w:rsidR="00D16AC2" w:rsidRPr="00B8210B">
        <w:rPr>
          <w:rFonts w:ascii="Cera Pro" w:hAnsi="Cera Pro"/>
          <w:noProof/>
        </w:rPr>
        <w:fldChar w:fldCharType="end"/>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Pr="00B8210B">
        <w:rPr>
          <w:rFonts w:ascii="Cera Pro" w:hAnsi="Cera Pro"/>
        </w:rPr>
        <w:fldChar w:fldCharType="end"/>
      </w:r>
    </w:p>
    <w:p w:rsidR="00236BD1" w:rsidRPr="00B8210B" w:rsidRDefault="00236BD1" w:rsidP="00BC5C57">
      <w:pPr>
        <w:spacing w:line="240" w:lineRule="auto"/>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"https://intranet.mcad.edu/sites/default/files/styles/full_width/public/department/8540322750_07c5074098_o_0.jpg?itok=phdNivui" \* MERGEFORMATINET </w:instrText>
      </w:r>
      <w:r w:rsidRPr="00B8210B">
        <w:rPr>
          <w:rFonts w:ascii="Cera Pro" w:hAnsi="Cera Pro"/>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"https://intranet.mcad.edu/sites/default/files/styles/full_width/public/department/8540322750_07c5074098_o_0.jpg?itok=phdNivui"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"https://intranet.mcad.edu/sites/default/files/styles/full_width/public/department/8540322750_07c5074098_o_0.jpg?itok=phdNivui"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"https://intranet.mcad.edu/sites/default/files/styles/full_width/public/department/8540322750_07c5074098_o_0.jpg?itok=phdNivui"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"https://intranet.mcad.edu/sites/default/files/styles/full_width/public/department/8540322750_07c5074098_o_0.jpg?itok=phdNivui"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"https://intranet.mcad.edu/sites/default/files/styles/full_width/public/department/8540322750_07c5074098_o_0.jpg?itok=phdNivui"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"https://intranet.mcad.edu/sites/default/files/styles/full_width/public/department/8540322750_07c5074098_o_0.jpg?itok=phdNivui" \* MERGEFORMATINET </w:instrText>
      </w:r>
      <w:r w:rsidR="00C67DE8" w:rsidRPr="00B8210B">
        <w:rPr>
          <w:rFonts w:ascii="Cera Pro" w:hAnsi="Cera Pro"/>
          <w:noProof/>
        </w:rPr>
        <w:fldChar w:fldCharType="separate"/>
      </w:r>
      <w:r w:rsidR="00D16AC2" w:rsidRPr="00B8210B">
        <w:rPr>
          <w:rFonts w:ascii="Cera Pro" w:hAnsi="Cera Pro"/>
          <w:noProof/>
        </w:rPr>
        <w:fldChar w:fldCharType="begin"/>
      </w:r>
      <w:r w:rsidR="00D16AC2" w:rsidRPr="00B8210B">
        <w:rPr>
          <w:rFonts w:ascii="Cera Pro" w:hAnsi="Cera Pro"/>
          <w:noProof/>
        </w:rPr>
        <w:instrText xml:space="preserve"> INCLUDEPICTURE  "https://intranet.mcad.edu/sites/default/files/styles/full_width/public/department/8540322750_07c5074098_o_0.jpg?itok=phdNivui" \* MERGEFORMATINET </w:instrText>
      </w:r>
      <w:r w:rsidR="00D16AC2" w:rsidRPr="00B8210B">
        <w:rPr>
          <w:rFonts w:ascii="Cera Pro" w:hAnsi="Cera Pro"/>
          <w:noProof/>
        </w:rPr>
        <w:fldChar w:fldCharType="separate"/>
      </w:r>
      <w:r w:rsidR="005156A4" w:rsidRPr="00B8210B">
        <w:rPr>
          <w:rFonts w:ascii="Cera Pro" w:hAnsi="Cera Pro"/>
          <w:noProof/>
        </w:rPr>
        <w:fldChar w:fldCharType="begin"/>
      </w:r>
      <w:r w:rsidR="005156A4" w:rsidRPr="00B8210B">
        <w:rPr>
          <w:rFonts w:ascii="Cera Pro" w:hAnsi="Cera Pro"/>
          <w:noProof/>
        </w:rPr>
        <w:instrText xml:space="preserve"> INCLUDEPICTURE  "https://intranet.mcad.edu/sites/default/files/styles/full_width/public/department/8540322750_07c5074098_o_0.jpg?itok=phdNivui" \* MERGEFORMATINET </w:instrText>
      </w:r>
      <w:r w:rsidR="005156A4" w:rsidRPr="00B8210B">
        <w:rPr>
          <w:rFonts w:ascii="Cera Pro" w:hAnsi="Cera Pro"/>
          <w:noProof/>
        </w:rPr>
        <w:fldChar w:fldCharType="separate"/>
      </w:r>
      <w:r w:rsidR="007E48E5" w:rsidRPr="00B8210B">
        <w:rPr>
          <w:rFonts w:ascii="Cera Pro" w:hAnsi="Cera Pro"/>
          <w:noProof/>
        </w:rPr>
        <w:fldChar w:fldCharType="begin"/>
      </w:r>
      <w:r w:rsidR="007E48E5" w:rsidRPr="00B8210B">
        <w:rPr>
          <w:rFonts w:ascii="Cera Pro" w:hAnsi="Cera Pro"/>
          <w:noProof/>
        </w:rPr>
        <w:instrText xml:space="preserve"> INCLUDEPICTURE  "https://intranet.mcad.edu/sites/default/files/styles/full_width/public/department/8540322750_07c5074098_o_0.jpg?itok=phdNivui" \* MERGEFORMATINET </w:instrText>
      </w:r>
      <w:r w:rsidR="007E48E5" w:rsidRPr="00B8210B">
        <w:rPr>
          <w:rFonts w:ascii="Cera Pro" w:hAnsi="Cera Pro"/>
          <w:noProof/>
        </w:rPr>
        <w:fldChar w:fldCharType="separate"/>
      </w:r>
      <w:r w:rsidR="000D3410" w:rsidRPr="00B8210B">
        <w:rPr>
          <w:rFonts w:ascii="Cera Pro" w:hAnsi="Cera Pro"/>
          <w:noProof/>
        </w:rPr>
        <w:drawing>
          <wp:inline distT="0" distB="0" distL="0" distR="0" wp14:anchorId="7571F07D">
            <wp:extent cx="5854700" cy="1638300"/>
            <wp:effectExtent l="0" t="0" r="0" b="0"/>
            <wp:docPr id="5" name="Picture 5" descr="8540322750_07c5074098_o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8540322750_07c5074098_o_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1638300"/>
                    </a:xfrm>
                    <a:prstGeom prst="rect">
                      <a:avLst/>
                    </a:prstGeom>
                    <a:noFill/>
                    <a:ln>
                      <a:noFill/>
                    </a:ln>
                  </pic:spPr>
                </pic:pic>
              </a:graphicData>
            </a:graphic>
          </wp:inline>
        </w:drawing>
      </w:r>
      <w:r w:rsidR="007E48E5" w:rsidRPr="00B8210B">
        <w:rPr>
          <w:rFonts w:ascii="Cera Pro" w:hAnsi="Cera Pro"/>
          <w:noProof/>
        </w:rPr>
        <w:fldChar w:fldCharType="end"/>
      </w:r>
      <w:r w:rsidR="005156A4" w:rsidRPr="00B8210B">
        <w:rPr>
          <w:rFonts w:ascii="Cera Pro" w:hAnsi="Cera Pro"/>
          <w:noProof/>
        </w:rPr>
        <w:fldChar w:fldCharType="end"/>
      </w:r>
      <w:r w:rsidR="00D16AC2" w:rsidRPr="00B8210B">
        <w:rPr>
          <w:rFonts w:ascii="Cera Pro" w:hAnsi="Cera Pro"/>
          <w:noProof/>
        </w:rPr>
        <w:fldChar w:fldCharType="end"/>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Pr="00B8210B">
        <w:rPr>
          <w:rFonts w:ascii="Cera Pro" w:hAnsi="Cera Pro"/>
        </w:rPr>
        <w:fldChar w:fldCharType="end"/>
      </w:r>
    </w:p>
    <w:p w:rsidR="00236BD1" w:rsidRPr="00B8210B" w:rsidRDefault="00236BD1" w:rsidP="00BC5C57">
      <w:pPr>
        <w:spacing w:line="240" w:lineRule="auto"/>
        <w:rPr>
          <w:rFonts w:ascii="Cera Pro" w:hAnsi="Cera Pro"/>
        </w:rPr>
      </w:pPr>
    </w:p>
    <w:p w:rsidR="00236BD1" w:rsidRPr="00B8210B" w:rsidRDefault="00236BD1" w:rsidP="00BC5C57">
      <w:pPr>
        <w:spacing w:line="240" w:lineRule="auto"/>
        <w:rPr>
          <w:rFonts w:ascii="Cera Pro" w:hAnsi="Cera Pro"/>
        </w:rPr>
      </w:pPr>
    </w:p>
    <w:p w:rsidR="00B8210B" w:rsidRPr="00B8210B" w:rsidRDefault="00B8210B" w:rsidP="00B8210B">
      <w:pPr>
        <w:pStyle w:val="BlockText"/>
        <w:rPr>
          <w:rFonts w:ascii="Cera Pro" w:hAnsi="Cera Pro"/>
          <w:b/>
        </w:rPr>
      </w:pPr>
      <w:r w:rsidRPr="00B8210B">
        <w:rPr>
          <w:rFonts w:ascii="Cera Pro" w:hAnsi="Cera Pro"/>
          <w:b/>
          <w:noProof/>
        </w:rPr>
        <w:drawing>
          <wp:inline distT="0" distB="0" distL="0" distR="0">
            <wp:extent cx="5934075" cy="1485900"/>
            <wp:effectExtent l="0" t="0" r="9525" b="0"/>
            <wp:docPr id="9" name="Picture 9" descr="X_MCAD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_MCAD_revis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1485900"/>
                    </a:xfrm>
                    <a:prstGeom prst="rect">
                      <a:avLst/>
                    </a:prstGeom>
                    <a:noFill/>
                    <a:ln>
                      <a:noFill/>
                    </a:ln>
                  </pic:spPr>
                </pic:pic>
              </a:graphicData>
            </a:graphic>
          </wp:inline>
        </w:drawing>
      </w:r>
    </w:p>
    <w:p w:rsidR="00B8210B" w:rsidRPr="00B8210B" w:rsidRDefault="00B8210B" w:rsidP="00B8210B">
      <w:pPr>
        <w:pStyle w:val="BlockText"/>
        <w:rPr>
          <w:rFonts w:ascii="Cera Pro" w:hAnsi="Cera Pro"/>
          <w:b/>
        </w:rPr>
      </w:pPr>
    </w:p>
    <w:p w:rsidR="00B8210B" w:rsidRPr="00B8210B" w:rsidRDefault="00B8210B" w:rsidP="00B8210B">
      <w:pPr>
        <w:pStyle w:val="Heading2"/>
        <w:rPr>
          <w:rFonts w:ascii="Cera Pro" w:hAnsi="Cera Pro"/>
        </w:rPr>
      </w:pPr>
      <w:bookmarkStart w:id="5" w:name="_Toc23757623"/>
      <w:bookmarkStart w:id="6" w:name="_Toc23758130"/>
      <w:r w:rsidRPr="00B8210B">
        <w:rPr>
          <w:rFonts w:ascii="Cera Pro" w:hAnsi="Cera Pro"/>
        </w:rPr>
        <w:t>MISSION</w:t>
      </w:r>
      <w:bookmarkEnd w:id="5"/>
      <w:bookmarkEnd w:id="6"/>
    </w:p>
    <w:p w:rsidR="00B8210B" w:rsidRPr="00B8210B" w:rsidRDefault="001344F6" w:rsidP="00B8210B">
      <w:pPr>
        <w:rPr>
          <w:rFonts w:ascii="Cera Pro" w:hAnsi="Cera Pro"/>
        </w:rPr>
      </w:pPr>
      <w:hyperlink r:id="rId17" w:history="1"/>
      <w:r w:rsidR="00B8210B" w:rsidRPr="00B8210B">
        <w:rPr>
          <w:rFonts w:ascii="Cera Pro" w:hAnsi="Cera Pro"/>
        </w:rPr>
        <w:t>The Minneapolis College of Art and Design educates individuals to be professional artists and designers, pioneering thinkers, creative leaders, and engaged, global citizens.</w:t>
      </w:r>
    </w:p>
    <w:p w:rsidR="00B8210B" w:rsidRPr="00B8210B" w:rsidRDefault="00B8210B" w:rsidP="00B8210B">
      <w:pPr>
        <w:rPr>
          <w:rFonts w:ascii="Cera Pro" w:hAnsi="Cera Pro"/>
        </w:rPr>
      </w:pPr>
    </w:p>
    <w:p w:rsidR="00B8210B" w:rsidRPr="00B8210B" w:rsidRDefault="00B8210B" w:rsidP="00B8210B">
      <w:pPr>
        <w:pStyle w:val="Heading2"/>
        <w:rPr>
          <w:rFonts w:ascii="Cera Pro" w:hAnsi="Cera Pro"/>
        </w:rPr>
      </w:pPr>
      <w:bookmarkStart w:id="7" w:name="_Toc531356139"/>
      <w:bookmarkStart w:id="8" w:name="_Toc534900248"/>
      <w:bookmarkStart w:id="9" w:name="_Toc534900350"/>
      <w:bookmarkStart w:id="10" w:name="_Toc534900465"/>
      <w:bookmarkStart w:id="11" w:name="_Toc534904425"/>
      <w:bookmarkStart w:id="12" w:name="_Toc534905377"/>
      <w:bookmarkStart w:id="13" w:name="_Toc534905591"/>
      <w:bookmarkStart w:id="14" w:name="_Toc534905744"/>
      <w:bookmarkStart w:id="15" w:name="_Toc23757624"/>
      <w:bookmarkStart w:id="16" w:name="_Toc23758131"/>
      <w:r w:rsidRPr="00B8210B">
        <w:rPr>
          <w:rFonts w:ascii="Cera Pro" w:hAnsi="Cera Pro"/>
        </w:rPr>
        <w:t>VISION</w:t>
      </w:r>
      <w:bookmarkEnd w:id="7"/>
      <w:bookmarkEnd w:id="8"/>
      <w:bookmarkEnd w:id="9"/>
      <w:bookmarkEnd w:id="10"/>
      <w:bookmarkEnd w:id="11"/>
      <w:bookmarkEnd w:id="12"/>
      <w:bookmarkEnd w:id="13"/>
      <w:bookmarkEnd w:id="14"/>
      <w:bookmarkEnd w:id="15"/>
      <w:bookmarkEnd w:id="16"/>
    </w:p>
    <w:p w:rsidR="00B8210B" w:rsidRPr="00B8210B" w:rsidRDefault="00B8210B" w:rsidP="00B8210B">
      <w:pPr>
        <w:rPr>
          <w:rFonts w:ascii="Cera Pro" w:hAnsi="Cera Pro"/>
        </w:rPr>
      </w:pPr>
      <w:r w:rsidRPr="00B8210B">
        <w:rPr>
          <w:rFonts w:ascii="Cera Pro" w:hAnsi="Cera Pro"/>
        </w:rPr>
        <w:t>The Minneapolis College of Art and Design transforms the world through creativity and purpose.</w:t>
      </w:r>
    </w:p>
    <w:p w:rsidR="00B8210B" w:rsidRPr="00B8210B" w:rsidRDefault="00B8210B" w:rsidP="00BC5C57">
      <w:pPr>
        <w:spacing w:line="240" w:lineRule="auto"/>
        <w:rPr>
          <w:rFonts w:ascii="Cera Pro" w:hAnsi="Cera Pro"/>
        </w:rPr>
      </w:pPr>
    </w:p>
    <w:p w:rsidR="00236BD1" w:rsidRPr="00B8210B" w:rsidRDefault="00236BD1" w:rsidP="00985A7E">
      <w:pPr>
        <w:pStyle w:val="Heading2"/>
        <w:rPr>
          <w:rFonts w:ascii="Cera Pro" w:hAnsi="Cera Pro"/>
        </w:rPr>
      </w:pPr>
      <w:bookmarkStart w:id="17" w:name="_Toc23758132"/>
      <w:r w:rsidRPr="00B8210B">
        <w:rPr>
          <w:rFonts w:ascii="Cera Pro" w:hAnsi="Cera Pro"/>
        </w:rPr>
        <w:t>VALUES</w:t>
      </w:r>
      <w:bookmarkEnd w:id="17"/>
    </w:p>
    <w:p w:rsidR="00AD706C" w:rsidRPr="00B8210B" w:rsidRDefault="00AD706C" w:rsidP="00BC5C57">
      <w:pPr>
        <w:spacing w:line="240" w:lineRule="auto"/>
        <w:rPr>
          <w:rFonts w:ascii="Cera Pro" w:hAnsi="Cera Pro"/>
        </w:rPr>
      </w:pPr>
    </w:p>
    <w:p w:rsidR="00236BD1" w:rsidRPr="00B8210B" w:rsidRDefault="00236BD1" w:rsidP="00BC5C57">
      <w:pPr>
        <w:spacing w:line="240" w:lineRule="auto"/>
        <w:rPr>
          <w:rFonts w:ascii="Cera Pro" w:hAnsi="Cera Pro"/>
        </w:rPr>
      </w:pPr>
      <w:r w:rsidRPr="00B8210B">
        <w:rPr>
          <w:rFonts w:ascii="Cera Pro" w:hAnsi="Cera Pro"/>
        </w:rPr>
        <w:t>We, the MCAD community, shape our work and our interactions with others by honoring the following values:</w:t>
      </w:r>
    </w:p>
    <w:p w:rsidR="00236BD1" w:rsidRPr="00B8210B" w:rsidRDefault="00236BD1" w:rsidP="00BC5C57">
      <w:pPr>
        <w:spacing w:line="240" w:lineRule="auto"/>
        <w:rPr>
          <w:rFonts w:ascii="Cera Pro" w:hAnsi="Cera Pro"/>
        </w:rPr>
      </w:pPr>
      <w:r w:rsidRPr="00B8210B">
        <w:rPr>
          <w:rFonts w:ascii="Cera Pro" w:hAnsi="Cera Pro"/>
          <w:b/>
        </w:rPr>
        <w:t>STUDENTS FIRST:</w:t>
      </w:r>
      <w:r w:rsidRPr="00B8210B">
        <w:rPr>
          <w:rFonts w:ascii="Cera Pro" w:hAnsi="Cera Pro"/>
        </w:rPr>
        <w:t xml:space="preserve"> In all matters, we consider first what best serves the education and well-being of our students.</w:t>
      </w:r>
    </w:p>
    <w:p w:rsidR="00236BD1" w:rsidRPr="00B8210B" w:rsidRDefault="00236BD1" w:rsidP="00BC5C57">
      <w:pPr>
        <w:spacing w:line="240" w:lineRule="auto"/>
        <w:rPr>
          <w:rFonts w:ascii="Cera Pro" w:hAnsi="Cera Pro"/>
        </w:rPr>
      </w:pPr>
      <w:r w:rsidRPr="00B8210B">
        <w:rPr>
          <w:rFonts w:ascii="Cera Pro" w:hAnsi="Cera Pro"/>
          <w:b/>
        </w:rPr>
        <w:t xml:space="preserve">ACADEMIC AND INSTITUTIONAL EXCELLENCE: </w:t>
      </w:r>
      <w:r w:rsidRPr="00B8210B">
        <w:rPr>
          <w:rFonts w:ascii="Cera Pro" w:hAnsi="Cera Pro"/>
        </w:rPr>
        <w:t>We are committed to rigorous scholarship, intensive studio work, the use of innovative technologies, and the highest levels of professional and ethical standards.</w:t>
      </w:r>
    </w:p>
    <w:p w:rsidR="00236BD1" w:rsidRPr="00B8210B" w:rsidRDefault="00236BD1" w:rsidP="00BC5C57">
      <w:pPr>
        <w:spacing w:line="240" w:lineRule="auto"/>
        <w:rPr>
          <w:rFonts w:ascii="Cera Pro" w:hAnsi="Cera Pro"/>
        </w:rPr>
      </w:pPr>
      <w:r w:rsidRPr="00B8210B">
        <w:rPr>
          <w:rFonts w:ascii="Cera Pro" w:hAnsi="Cera Pro"/>
          <w:b/>
        </w:rPr>
        <w:t xml:space="preserve">CREATIVITY AND INNOVATION: </w:t>
      </w:r>
      <w:r w:rsidRPr="00B8210B">
        <w:rPr>
          <w:rFonts w:ascii="Cera Pro" w:hAnsi="Cera Pro"/>
        </w:rPr>
        <w:t>In ideation, process and making, we encourage experimentation and creative expression.</w:t>
      </w:r>
    </w:p>
    <w:p w:rsidR="00236BD1" w:rsidRPr="00B8210B" w:rsidRDefault="00236BD1" w:rsidP="00BC5C57">
      <w:pPr>
        <w:spacing w:line="240" w:lineRule="auto"/>
        <w:rPr>
          <w:rFonts w:ascii="Cera Pro" w:hAnsi="Cera Pro"/>
        </w:rPr>
      </w:pPr>
      <w:r w:rsidRPr="00B8210B">
        <w:rPr>
          <w:rFonts w:ascii="Cera Pro" w:hAnsi="Cera Pro"/>
          <w:b/>
        </w:rPr>
        <w:t xml:space="preserve">COMMUNITY: </w:t>
      </w:r>
      <w:r w:rsidRPr="00B8210B">
        <w:rPr>
          <w:rFonts w:ascii="Cera Pro" w:hAnsi="Cera Pro"/>
        </w:rPr>
        <w:t>We maintain the strength of our community through respect, diversity, communication, openness and accountability.</w:t>
      </w:r>
    </w:p>
    <w:p w:rsidR="00236BD1" w:rsidRPr="00B8210B" w:rsidRDefault="00236BD1" w:rsidP="00BC5C57">
      <w:pPr>
        <w:spacing w:line="240" w:lineRule="auto"/>
        <w:rPr>
          <w:rFonts w:ascii="Cera Pro" w:hAnsi="Cera Pro"/>
        </w:rPr>
      </w:pPr>
      <w:r w:rsidRPr="00B8210B">
        <w:rPr>
          <w:rFonts w:ascii="Cera Pro" w:hAnsi="Cera Pro"/>
          <w:b/>
        </w:rPr>
        <w:t>ENGAGEMENT:</w:t>
      </w:r>
      <w:r w:rsidRPr="00B8210B">
        <w:rPr>
          <w:rFonts w:ascii="Cera Pro" w:hAnsi="Cera Pro"/>
        </w:rPr>
        <w:t xml:space="preserve"> We advance a just and sustainable society through collaboration and engagement with our neighbors and the world.</w:t>
      </w:r>
    </w:p>
    <w:p w:rsidR="009D5956" w:rsidRPr="00B8210B" w:rsidRDefault="009D5956" w:rsidP="00985A7E">
      <w:pPr>
        <w:pStyle w:val="Heading2"/>
        <w:rPr>
          <w:rFonts w:ascii="Cera Pro" w:eastAsiaTheme="minorEastAsia" w:hAnsi="Cera Pro"/>
        </w:rPr>
      </w:pPr>
      <w:bookmarkStart w:id="18" w:name="_Toc18919288"/>
      <w:bookmarkStart w:id="19" w:name="_Toc23758133"/>
      <w:r w:rsidRPr="00B8210B">
        <w:rPr>
          <w:rFonts w:ascii="Cera Pro" w:eastAsiaTheme="minorEastAsia" w:hAnsi="Cera Pro"/>
        </w:rPr>
        <w:t>MCAD 2021 GUIDING PRINCIPLES</w:t>
      </w:r>
      <w:bookmarkEnd w:id="18"/>
      <w:bookmarkEnd w:id="19"/>
    </w:p>
    <w:p w:rsidR="009D5956" w:rsidRPr="00B8210B" w:rsidRDefault="009D5956" w:rsidP="00BC5C57">
      <w:pPr>
        <w:spacing w:line="240" w:lineRule="auto"/>
        <w:rPr>
          <w:rFonts w:ascii="Cera Pro" w:hAnsi="Cera Pro"/>
          <w:color w:val="auto"/>
        </w:rPr>
      </w:pPr>
      <w:r w:rsidRPr="00B8210B">
        <w:rPr>
          <w:rFonts w:ascii="Cera Pro" w:hAnsi="Cera Pro"/>
        </w:rPr>
        <w:t xml:space="preserve">MCAD will define the art and design school experience for the future, attracting a community of talented, dedicated, and innovative students who will be the next generation of creative makers and leaders. </w:t>
      </w:r>
    </w:p>
    <w:p w:rsidR="009D5956" w:rsidRPr="00B8210B" w:rsidRDefault="009D5956" w:rsidP="00BC5C57">
      <w:pPr>
        <w:spacing w:line="240" w:lineRule="auto"/>
        <w:rPr>
          <w:rFonts w:ascii="Cera Pro" w:hAnsi="Cera Pro"/>
          <w:color w:val="auto"/>
        </w:rPr>
      </w:pPr>
      <w:r w:rsidRPr="00B8210B">
        <w:rPr>
          <w:rFonts w:ascii="Cera Pro" w:hAnsi="Cera Pro"/>
        </w:rPr>
        <w:t xml:space="preserve">MCAD will continue to be an inclusive community where all can learn and grow together and where students will be the authors of their own stories, truly embodying MCAD’s tagline, “where creativity meets purpose.” </w:t>
      </w:r>
    </w:p>
    <w:p w:rsidR="009D5956" w:rsidRPr="00B8210B" w:rsidRDefault="009D5956" w:rsidP="00BC5C57">
      <w:pPr>
        <w:spacing w:line="240" w:lineRule="auto"/>
        <w:rPr>
          <w:rFonts w:ascii="Cera Pro" w:hAnsi="Cera Pro"/>
          <w:color w:val="auto"/>
        </w:rPr>
      </w:pPr>
      <w:r w:rsidRPr="00B8210B">
        <w:rPr>
          <w:rFonts w:ascii="Cera Pro" w:hAnsi="Cera Pro"/>
        </w:rPr>
        <w:t xml:space="preserve">MCAD will engage students in an education that encourages questioning, experimenting, and creative problem-solving to offer art and design solutions to community and world challenges. </w:t>
      </w:r>
    </w:p>
    <w:p w:rsidR="009D5956" w:rsidRPr="00B8210B" w:rsidRDefault="009D5956" w:rsidP="00BC5C57">
      <w:pPr>
        <w:pStyle w:val="Heading3"/>
        <w:spacing w:line="240" w:lineRule="auto"/>
        <w:rPr>
          <w:rFonts w:ascii="Cera Pro" w:hAnsi="Cera Pro"/>
          <w:szCs w:val="20"/>
        </w:rPr>
      </w:pPr>
      <w:r w:rsidRPr="00B8210B">
        <w:rPr>
          <w:rFonts w:ascii="Cera Pro" w:hAnsi="Cera Pro"/>
          <w:szCs w:val="20"/>
        </w:rPr>
        <w:t xml:space="preserve">GOAL 1: STUDENT SUCCESS </w:t>
      </w:r>
    </w:p>
    <w:p w:rsidR="009D5956" w:rsidRPr="00B8210B" w:rsidRDefault="009D5956" w:rsidP="00017B85">
      <w:pPr>
        <w:spacing w:line="240" w:lineRule="auto"/>
        <w:ind w:left="432"/>
        <w:rPr>
          <w:rFonts w:ascii="Cera Pro" w:hAnsi="Cera Pro"/>
          <w:color w:val="auto"/>
        </w:rPr>
      </w:pPr>
      <w:r w:rsidRPr="00B8210B">
        <w:rPr>
          <w:rFonts w:ascii="Cera Pro" w:hAnsi="Cera Pro"/>
        </w:rPr>
        <w:t xml:space="preserve">Over the next three years, we will provide an environment that enhances student success by focusing on students’ academic, personal, and professional growth. We will deepen our commitment to a diverse, equitable, and inclusive learning community. Our graduates will begin their professional lives with a strong creative, intellectual, and practical foundation, enabling them to shape their own sense of creativity, meaning, and purpose. </w:t>
      </w:r>
    </w:p>
    <w:p w:rsidR="009D5956" w:rsidRPr="00B8210B" w:rsidRDefault="009D5956" w:rsidP="00017B85">
      <w:pPr>
        <w:spacing w:line="240" w:lineRule="auto"/>
        <w:ind w:left="432"/>
        <w:rPr>
          <w:rFonts w:ascii="Cera Pro" w:hAnsi="Cera Pro"/>
          <w:color w:val="auto"/>
        </w:rPr>
      </w:pPr>
      <w:r w:rsidRPr="00B8210B">
        <w:rPr>
          <w:rFonts w:ascii="Cera Pro" w:hAnsi="Cera Pro"/>
        </w:rPr>
        <w:t xml:space="preserve">STRATEGIES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Support greater student engagement through a holistic approach to student experience.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Create a more diverse, equitable, and inclusive community at MCAD.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Attract and maintain high-value and diverse faculty and staff to assure excellence in student programs.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Innovate and maintain relevant, student-centered art and design education programs.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Support career and professional development and promote alumni success. </w:t>
      </w:r>
    </w:p>
    <w:p w:rsidR="009D5956" w:rsidRPr="00B8210B" w:rsidRDefault="009D5956" w:rsidP="00BC5C57">
      <w:pPr>
        <w:pStyle w:val="Heading3"/>
        <w:spacing w:line="240" w:lineRule="auto"/>
        <w:rPr>
          <w:rFonts w:ascii="Cera Pro" w:hAnsi="Cera Pro"/>
          <w:szCs w:val="20"/>
        </w:rPr>
      </w:pPr>
      <w:r w:rsidRPr="00B8210B">
        <w:rPr>
          <w:rFonts w:ascii="Cera Pro" w:hAnsi="Cera Pro"/>
          <w:szCs w:val="20"/>
        </w:rPr>
        <w:t xml:space="preserve">GOAL 2: INSTITUTIONAL VITALITY </w:t>
      </w:r>
    </w:p>
    <w:p w:rsidR="009D5956" w:rsidRPr="00B8210B" w:rsidRDefault="009D5956" w:rsidP="00017B85">
      <w:pPr>
        <w:spacing w:line="240" w:lineRule="auto"/>
        <w:ind w:left="432"/>
        <w:rPr>
          <w:rFonts w:ascii="Cera Pro" w:hAnsi="Cera Pro"/>
          <w:color w:val="auto"/>
        </w:rPr>
      </w:pPr>
      <w:r w:rsidRPr="00B8210B">
        <w:rPr>
          <w:rFonts w:ascii="Cera Pro" w:hAnsi="Cera Pro"/>
        </w:rPr>
        <w:t xml:space="preserve">To support our students’ success, we will ensure our institution is thriving academically and financially, with robust enrollment, high-quality facilities, co-curricular resources, and advanced academic and administrative technology. MCAD will be a vital community partner, strengthening its ties to established communities while reaching out to make new connections both locally and nationally. </w:t>
      </w:r>
    </w:p>
    <w:p w:rsidR="009D5956" w:rsidRPr="00B8210B" w:rsidRDefault="009D5956" w:rsidP="00017B85">
      <w:pPr>
        <w:spacing w:line="240" w:lineRule="auto"/>
        <w:ind w:left="432"/>
        <w:rPr>
          <w:rFonts w:ascii="Cera Pro" w:hAnsi="Cera Pro"/>
          <w:color w:val="auto"/>
        </w:rPr>
      </w:pPr>
      <w:r w:rsidRPr="00B8210B">
        <w:rPr>
          <w:rFonts w:ascii="Cera Pro" w:hAnsi="Cera Pro"/>
        </w:rPr>
        <w:t xml:space="preserve">STRATEGIES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Invest in campus facilities and technology.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Expand MCAD’s profile through active engagement with alumni, communities, and businesses.</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Meet enrollment and fundraising goals. </w:t>
      </w:r>
    </w:p>
    <w:p w:rsidR="009D5956" w:rsidRPr="00B8210B" w:rsidRDefault="009D5956" w:rsidP="00017B85">
      <w:pPr>
        <w:pStyle w:val="ListParagraph"/>
        <w:numPr>
          <w:ilvl w:val="0"/>
          <w:numId w:val="38"/>
        </w:numPr>
        <w:spacing w:line="240" w:lineRule="auto"/>
        <w:ind w:left="1224"/>
        <w:rPr>
          <w:rFonts w:ascii="Cera Pro" w:hAnsi="Cera Pro"/>
        </w:rPr>
      </w:pPr>
      <w:r w:rsidRPr="00B8210B">
        <w:rPr>
          <w:rFonts w:ascii="Cera Pro" w:hAnsi="Cera Pro"/>
        </w:rPr>
        <w:t xml:space="preserve">Steward financial resources, including investments. </w:t>
      </w:r>
    </w:p>
    <w:p w:rsidR="00FC6E8A" w:rsidRPr="00B8210B" w:rsidRDefault="009D5956" w:rsidP="00017B85">
      <w:pPr>
        <w:pStyle w:val="ListParagraph"/>
        <w:numPr>
          <w:ilvl w:val="0"/>
          <w:numId w:val="38"/>
        </w:numPr>
        <w:spacing w:line="240" w:lineRule="auto"/>
        <w:ind w:left="1224"/>
        <w:rPr>
          <w:rFonts w:ascii="Cera Pro" w:hAnsi="Cera Pro"/>
        </w:rPr>
        <w:sectPr w:rsidR="00FC6E8A" w:rsidRPr="00B8210B" w:rsidSect="002F4D2E">
          <w:footerReference w:type="default" r:id="rId18"/>
          <w:footerReference w:type="first" r:id="rId19"/>
          <w:pgSz w:w="12240" w:h="15840"/>
          <w:pgMar w:top="1420" w:right="960" w:bottom="1060" w:left="1160" w:header="720" w:footer="873" w:gutter="0"/>
          <w:pgNumType w:start="1"/>
          <w:cols w:space="720"/>
          <w:docGrid w:linePitch="272"/>
        </w:sectPr>
      </w:pPr>
      <w:r w:rsidRPr="00B8210B">
        <w:rPr>
          <w:rFonts w:ascii="Cera Pro" w:hAnsi="Cera Pro"/>
        </w:rPr>
        <w:t>Optimize board engageme</w:t>
      </w:r>
      <w:r w:rsidR="00D50537" w:rsidRPr="00B8210B">
        <w:rPr>
          <w:rFonts w:ascii="Cera Pro" w:hAnsi="Cera Pro"/>
        </w:rPr>
        <w:t>nt.</w:t>
      </w:r>
    </w:p>
    <w:p w:rsidR="00AD706C" w:rsidRPr="00B8210B" w:rsidRDefault="00610222" w:rsidP="00BC5C57">
      <w:pPr>
        <w:spacing w:line="240" w:lineRule="auto"/>
        <w:rPr>
          <w:rStyle w:val="Emphasis"/>
          <w:rFonts w:ascii="Cera Pro" w:hAnsi="Cera Pro"/>
        </w:rPr>
      </w:pPr>
      <w:r w:rsidRPr="00B8210B">
        <w:rPr>
          <w:rStyle w:val="Emphasis"/>
          <w:rFonts w:ascii="Cera Pro" w:hAnsi="Cera Pro"/>
        </w:rPr>
        <w:fldChar w:fldCharType="begin"/>
      </w:r>
      <w:r w:rsidRPr="00B8210B">
        <w:rPr>
          <w:rStyle w:val="Emphasis"/>
          <w:rFonts w:ascii="Cera Pro" w:hAnsi="Cera Pro"/>
        </w:rPr>
        <w:instrText xml:space="preserve"> INCLUDEPICTURE "https://intranet.mcad.edu/sites/default/files/styles/full_width/public/department/ga_0.jpg?itok=OoLMi5u6" \* MERGEFORMATINET </w:instrText>
      </w:r>
      <w:r w:rsidRPr="00B8210B">
        <w:rPr>
          <w:rStyle w:val="Emphasis"/>
          <w:rFonts w:ascii="Cera Pro" w:hAnsi="Cera Pro"/>
        </w:rPr>
        <w:fldChar w:fldCharType="separate"/>
      </w:r>
      <w:bookmarkStart w:id="20" w:name="_Toc531180312"/>
      <w:bookmarkStart w:id="21" w:name="_Toc531180383"/>
      <w:bookmarkStart w:id="22" w:name="_Toc531180471"/>
      <w:r w:rsidR="00AB767E" w:rsidRPr="00B8210B">
        <w:rPr>
          <w:rStyle w:val="Emphasis"/>
          <w:rFonts w:ascii="Cera Pro" w:hAnsi="Cera Pro"/>
          <w:noProof/>
        </w:rPr>
        <w:fldChar w:fldCharType="begin"/>
      </w:r>
      <w:r w:rsidR="00AB767E" w:rsidRPr="00B8210B">
        <w:rPr>
          <w:rStyle w:val="Emphasis"/>
          <w:rFonts w:ascii="Cera Pro" w:hAnsi="Cera Pro"/>
          <w:noProof/>
        </w:rPr>
        <w:instrText xml:space="preserve"> INCLUDEPICTURE  "https://intranet.mcad.edu/sites/default/files/styles/full_width/public/department/ga_0.jpg?itok=OoLMi5u6" \* MERGEFORMATINET </w:instrText>
      </w:r>
      <w:r w:rsidR="00AB767E" w:rsidRPr="00B8210B">
        <w:rPr>
          <w:rStyle w:val="Emphasis"/>
          <w:rFonts w:ascii="Cera Pro" w:hAnsi="Cera Pro"/>
          <w:noProof/>
        </w:rPr>
        <w:fldChar w:fldCharType="separate"/>
      </w:r>
      <w:r w:rsidR="00777D2B" w:rsidRPr="00B8210B">
        <w:rPr>
          <w:rStyle w:val="Emphasis"/>
          <w:rFonts w:ascii="Cera Pro" w:hAnsi="Cera Pro"/>
          <w:noProof/>
        </w:rPr>
        <w:fldChar w:fldCharType="begin"/>
      </w:r>
      <w:r w:rsidR="00777D2B" w:rsidRPr="00B8210B">
        <w:rPr>
          <w:rStyle w:val="Emphasis"/>
          <w:rFonts w:ascii="Cera Pro" w:hAnsi="Cera Pro"/>
          <w:noProof/>
        </w:rPr>
        <w:instrText xml:space="preserve"> INCLUDEPICTURE  "https://intranet.mcad.edu/sites/default/files/styles/full_width/public/department/ga_0.jpg?itok=OoLMi5u6" \* MERGEFORMATINET </w:instrText>
      </w:r>
      <w:r w:rsidR="00777D2B" w:rsidRPr="00B8210B">
        <w:rPr>
          <w:rStyle w:val="Emphasis"/>
          <w:rFonts w:ascii="Cera Pro" w:hAnsi="Cera Pro"/>
          <w:noProof/>
        </w:rPr>
        <w:fldChar w:fldCharType="separate"/>
      </w:r>
      <w:r w:rsidR="007147B4" w:rsidRPr="00B8210B">
        <w:rPr>
          <w:rStyle w:val="Emphasis"/>
          <w:rFonts w:ascii="Cera Pro" w:hAnsi="Cera Pro"/>
          <w:noProof/>
        </w:rPr>
        <w:fldChar w:fldCharType="begin"/>
      </w:r>
      <w:r w:rsidR="007147B4" w:rsidRPr="00B8210B">
        <w:rPr>
          <w:rStyle w:val="Emphasis"/>
          <w:rFonts w:ascii="Cera Pro" w:hAnsi="Cera Pro"/>
          <w:noProof/>
        </w:rPr>
        <w:instrText xml:space="preserve"> INCLUDEPICTURE  "https://intranet.mcad.edu/sites/default/files/styles/full_width/public/department/ga_0.jpg?itok=OoLMi5u6" \* MERGEFORMATINET </w:instrText>
      </w:r>
      <w:r w:rsidR="007147B4" w:rsidRPr="00B8210B">
        <w:rPr>
          <w:rStyle w:val="Emphasis"/>
          <w:rFonts w:ascii="Cera Pro" w:hAnsi="Cera Pro"/>
          <w:noProof/>
        </w:rPr>
        <w:fldChar w:fldCharType="separate"/>
      </w:r>
      <w:r w:rsidR="00DF23AA" w:rsidRPr="00B8210B">
        <w:rPr>
          <w:rStyle w:val="Emphasis"/>
          <w:rFonts w:ascii="Cera Pro" w:hAnsi="Cera Pro"/>
          <w:noProof/>
        </w:rPr>
        <w:fldChar w:fldCharType="begin"/>
      </w:r>
      <w:r w:rsidR="00DF23AA" w:rsidRPr="00B8210B">
        <w:rPr>
          <w:rStyle w:val="Emphasis"/>
          <w:rFonts w:ascii="Cera Pro" w:hAnsi="Cera Pro"/>
          <w:noProof/>
        </w:rPr>
        <w:instrText xml:space="preserve"> INCLUDEPICTURE  "https://intranet.mcad.edu/sites/default/files/styles/full_width/public/department/ga_0.jpg?itok=OoLMi5u6" \* MERGEFORMATINET </w:instrText>
      </w:r>
      <w:r w:rsidR="00DF23AA" w:rsidRPr="00B8210B">
        <w:rPr>
          <w:rStyle w:val="Emphasis"/>
          <w:rFonts w:ascii="Cera Pro" w:hAnsi="Cera Pro"/>
          <w:noProof/>
        </w:rPr>
        <w:fldChar w:fldCharType="separate"/>
      </w:r>
      <w:r w:rsidR="00360D33" w:rsidRPr="00B8210B">
        <w:rPr>
          <w:rStyle w:val="Emphasis"/>
          <w:rFonts w:ascii="Cera Pro" w:hAnsi="Cera Pro"/>
          <w:noProof/>
        </w:rPr>
        <w:fldChar w:fldCharType="begin"/>
      </w:r>
      <w:r w:rsidR="00360D33" w:rsidRPr="00B8210B">
        <w:rPr>
          <w:rStyle w:val="Emphasis"/>
          <w:rFonts w:ascii="Cera Pro" w:hAnsi="Cera Pro"/>
          <w:noProof/>
        </w:rPr>
        <w:instrText xml:space="preserve"> INCLUDEPICTURE  "https://intranet.mcad.edu/sites/default/files/styles/full_width/public/department/ga_0.jpg?itok=OoLMi5u6" \* MERGEFORMATINET </w:instrText>
      </w:r>
      <w:r w:rsidR="00360D33" w:rsidRPr="00B8210B">
        <w:rPr>
          <w:rStyle w:val="Emphasis"/>
          <w:rFonts w:ascii="Cera Pro" w:hAnsi="Cera Pro"/>
          <w:noProof/>
        </w:rPr>
        <w:fldChar w:fldCharType="separate"/>
      </w:r>
      <w:r w:rsidR="000A5FBC" w:rsidRPr="00B8210B">
        <w:rPr>
          <w:rStyle w:val="Emphasis"/>
          <w:rFonts w:ascii="Cera Pro" w:hAnsi="Cera Pro"/>
          <w:noProof/>
        </w:rPr>
        <w:fldChar w:fldCharType="begin"/>
      </w:r>
      <w:r w:rsidR="000A5FBC" w:rsidRPr="00B8210B">
        <w:rPr>
          <w:rStyle w:val="Emphasis"/>
          <w:rFonts w:ascii="Cera Pro" w:hAnsi="Cera Pro"/>
          <w:noProof/>
        </w:rPr>
        <w:instrText xml:space="preserve"> INCLUDEPICTURE  "https://intranet.mcad.edu/sites/default/files/styles/full_width/public/department/ga_0.jpg?itok=OoLMi5u6" \* MERGEFORMATINET </w:instrText>
      </w:r>
      <w:r w:rsidR="000A5FBC" w:rsidRPr="00B8210B">
        <w:rPr>
          <w:rStyle w:val="Emphasis"/>
          <w:rFonts w:ascii="Cera Pro" w:hAnsi="Cera Pro"/>
          <w:noProof/>
        </w:rPr>
        <w:fldChar w:fldCharType="separate"/>
      </w:r>
      <w:r w:rsidR="00EF1AC9" w:rsidRPr="00B8210B">
        <w:rPr>
          <w:rStyle w:val="Emphasis"/>
          <w:rFonts w:ascii="Cera Pro" w:hAnsi="Cera Pro"/>
          <w:noProof/>
        </w:rPr>
        <w:fldChar w:fldCharType="begin"/>
      </w:r>
      <w:r w:rsidR="00EF1AC9" w:rsidRPr="00B8210B">
        <w:rPr>
          <w:rStyle w:val="Emphasis"/>
          <w:rFonts w:ascii="Cera Pro" w:hAnsi="Cera Pro"/>
          <w:noProof/>
        </w:rPr>
        <w:instrText xml:space="preserve"> INCLUDEPICTURE  "https://intranet.mcad.edu/sites/default/files/styles/full_width/public/department/ga_0.jpg?itok=OoLMi5u6" \* MERGEFORMATINET </w:instrText>
      </w:r>
      <w:r w:rsidR="00EF1AC9" w:rsidRPr="00B8210B">
        <w:rPr>
          <w:rStyle w:val="Emphasis"/>
          <w:rFonts w:ascii="Cera Pro" w:hAnsi="Cera Pro"/>
          <w:noProof/>
        </w:rPr>
        <w:fldChar w:fldCharType="separate"/>
      </w:r>
      <w:r w:rsidR="00C67DE8" w:rsidRPr="00B8210B">
        <w:rPr>
          <w:rStyle w:val="Emphasis"/>
          <w:rFonts w:ascii="Cera Pro" w:hAnsi="Cera Pro"/>
          <w:noProof/>
        </w:rPr>
        <w:fldChar w:fldCharType="begin"/>
      </w:r>
      <w:r w:rsidR="00C67DE8" w:rsidRPr="00B8210B">
        <w:rPr>
          <w:rStyle w:val="Emphasis"/>
          <w:rFonts w:ascii="Cera Pro" w:hAnsi="Cera Pro"/>
          <w:noProof/>
        </w:rPr>
        <w:instrText xml:space="preserve"> INCLUDEPICTURE  "https://intranet.mcad.edu/sites/default/files/styles/full_width/public/department/ga_0.jpg?itok=OoLMi5u6" \* MERGEFORMATINET </w:instrText>
      </w:r>
      <w:r w:rsidR="00C67DE8" w:rsidRPr="00B8210B">
        <w:rPr>
          <w:rStyle w:val="Emphasis"/>
          <w:rFonts w:ascii="Cera Pro" w:hAnsi="Cera Pro"/>
          <w:noProof/>
        </w:rPr>
        <w:fldChar w:fldCharType="separate"/>
      </w:r>
      <w:r w:rsidR="00D16AC2" w:rsidRPr="00B8210B">
        <w:rPr>
          <w:rStyle w:val="Emphasis"/>
          <w:rFonts w:ascii="Cera Pro" w:hAnsi="Cera Pro"/>
          <w:noProof/>
        </w:rPr>
        <w:fldChar w:fldCharType="begin"/>
      </w:r>
      <w:r w:rsidR="00D16AC2" w:rsidRPr="00B8210B">
        <w:rPr>
          <w:rStyle w:val="Emphasis"/>
          <w:rFonts w:ascii="Cera Pro" w:hAnsi="Cera Pro"/>
          <w:noProof/>
        </w:rPr>
        <w:instrText xml:space="preserve"> INCLUDEPICTURE  "https://intranet.mcad.edu/sites/default/files/styles/full_width/public/department/ga_0.jpg?itok=OoLMi5u6" \* MERGEFORMATINET </w:instrText>
      </w:r>
      <w:r w:rsidR="00D16AC2" w:rsidRPr="00B8210B">
        <w:rPr>
          <w:rStyle w:val="Emphasis"/>
          <w:rFonts w:ascii="Cera Pro" w:hAnsi="Cera Pro"/>
          <w:noProof/>
        </w:rPr>
        <w:fldChar w:fldCharType="separate"/>
      </w:r>
      <w:r w:rsidR="005156A4" w:rsidRPr="00B8210B">
        <w:rPr>
          <w:rStyle w:val="Emphasis"/>
          <w:rFonts w:ascii="Cera Pro" w:hAnsi="Cera Pro"/>
          <w:noProof/>
        </w:rPr>
        <w:fldChar w:fldCharType="begin"/>
      </w:r>
      <w:r w:rsidR="005156A4" w:rsidRPr="00B8210B">
        <w:rPr>
          <w:rStyle w:val="Emphasis"/>
          <w:rFonts w:ascii="Cera Pro" w:hAnsi="Cera Pro"/>
          <w:noProof/>
        </w:rPr>
        <w:instrText xml:space="preserve"> INCLUDEPICTURE  "https://intranet.mcad.edu/sites/default/files/styles/full_width/public/department/ga_0.jpg?itok=OoLMi5u6" \* MERGEFORMATINET </w:instrText>
      </w:r>
      <w:r w:rsidR="005156A4" w:rsidRPr="00B8210B">
        <w:rPr>
          <w:rStyle w:val="Emphasis"/>
          <w:rFonts w:ascii="Cera Pro" w:hAnsi="Cera Pro"/>
          <w:noProof/>
        </w:rPr>
        <w:fldChar w:fldCharType="separate"/>
      </w:r>
      <w:r w:rsidR="007E48E5" w:rsidRPr="00B8210B">
        <w:rPr>
          <w:rStyle w:val="Emphasis"/>
          <w:rFonts w:ascii="Cera Pro" w:hAnsi="Cera Pro"/>
          <w:noProof/>
        </w:rPr>
        <w:fldChar w:fldCharType="begin"/>
      </w:r>
      <w:r w:rsidR="007E48E5" w:rsidRPr="00B8210B">
        <w:rPr>
          <w:rStyle w:val="Emphasis"/>
          <w:rFonts w:ascii="Cera Pro" w:hAnsi="Cera Pro"/>
          <w:noProof/>
        </w:rPr>
        <w:instrText xml:space="preserve"> INCLUDEPICTURE  "https://intranet.mcad.edu/sites/default/files/styles/full_width/public/department/ga_0.jpg?itok=OoLMi5u6" \* MERGEFORMATINET </w:instrText>
      </w:r>
      <w:r w:rsidR="007E48E5" w:rsidRPr="00B8210B">
        <w:rPr>
          <w:rStyle w:val="Emphasis"/>
          <w:rFonts w:ascii="Cera Pro" w:hAnsi="Cera Pro"/>
          <w:noProof/>
        </w:rPr>
        <w:fldChar w:fldCharType="separate"/>
      </w:r>
      <w:r w:rsidR="000D3410" w:rsidRPr="00B8210B">
        <w:rPr>
          <w:rStyle w:val="Emphasis"/>
          <w:rFonts w:ascii="Cera Pro" w:hAnsi="Cera Pro"/>
          <w:noProof/>
        </w:rPr>
        <w:drawing>
          <wp:inline distT="0" distB="0" distL="0" distR="0" wp14:anchorId="452E16B6">
            <wp:extent cx="5854700" cy="1638300"/>
            <wp:effectExtent l="0" t="0" r="0" b="0"/>
            <wp:docPr id="7" name="Picture 7" descr="ga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a_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700" cy="1638300"/>
                    </a:xfrm>
                    <a:prstGeom prst="rect">
                      <a:avLst/>
                    </a:prstGeom>
                    <a:noFill/>
                    <a:ln>
                      <a:noFill/>
                    </a:ln>
                  </pic:spPr>
                </pic:pic>
              </a:graphicData>
            </a:graphic>
          </wp:inline>
        </w:drawing>
      </w:r>
      <w:r w:rsidR="007E48E5" w:rsidRPr="00B8210B">
        <w:rPr>
          <w:rStyle w:val="Emphasis"/>
          <w:rFonts w:ascii="Cera Pro" w:hAnsi="Cera Pro"/>
          <w:noProof/>
        </w:rPr>
        <w:fldChar w:fldCharType="end"/>
      </w:r>
      <w:r w:rsidR="005156A4" w:rsidRPr="00B8210B">
        <w:rPr>
          <w:rStyle w:val="Emphasis"/>
          <w:rFonts w:ascii="Cera Pro" w:hAnsi="Cera Pro"/>
          <w:noProof/>
        </w:rPr>
        <w:fldChar w:fldCharType="end"/>
      </w:r>
      <w:r w:rsidR="00D16AC2" w:rsidRPr="00B8210B">
        <w:rPr>
          <w:rStyle w:val="Emphasis"/>
          <w:rFonts w:ascii="Cera Pro" w:hAnsi="Cera Pro"/>
          <w:noProof/>
        </w:rPr>
        <w:fldChar w:fldCharType="end"/>
      </w:r>
      <w:r w:rsidR="00C67DE8" w:rsidRPr="00B8210B">
        <w:rPr>
          <w:rStyle w:val="Emphasis"/>
          <w:rFonts w:ascii="Cera Pro" w:hAnsi="Cera Pro"/>
          <w:noProof/>
        </w:rPr>
        <w:fldChar w:fldCharType="end"/>
      </w:r>
      <w:r w:rsidR="00EF1AC9" w:rsidRPr="00B8210B">
        <w:rPr>
          <w:rStyle w:val="Emphasis"/>
          <w:rFonts w:ascii="Cera Pro" w:hAnsi="Cera Pro"/>
          <w:noProof/>
        </w:rPr>
        <w:fldChar w:fldCharType="end"/>
      </w:r>
      <w:r w:rsidR="000A5FBC" w:rsidRPr="00B8210B">
        <w:rPr>
          <w:rStyle w:val="Emphasis"/>
          <w:rFonts w:ascii="Cera Pro" w:hAnsi="Cera Pro"/>
          <w:noProof/>
        </w:rPr>
        <w:fldChar w:fldCharType="end"/>
      </w:r>
      <w:r w:rsidR="00360D33" w:rsidRPr="00B8210B">
        <w:rPr>
          <w:rStyle w:val="Emphasis"/>
          <w:rFonts w:ascii="Cera Pro" w:hAnsi="Cera Pro"/>
          <w:noProof/>
        </w:rPr>
        <w:fldChar w:fldCharType="end"/>
      </w:r>
      <w:r w:rsidR="00DF23AA" w:rsidRPr="00B8210B">
        <w:rPr>
          <w:rStyle w:val="Emphasis"/>
          <w:rFonts w:ascii="Cera Pro" w:hAnsi="Cera Pro"/>
          <w:noProof/>
        </w:rPr>
        <w:fldChar w:fldCharType="end"/>
      </w:r>
      <w:r w:rsidR="007147B4" w:rsidRPr="00B8210B">
        <w:rPr>
          <w:rStyle w:val="Emphasis"/>
          <w:rFonts w:ascii="Cera Pro" w:hAnsi="Cera Pro"/>
          <w:noProof/>
        </w:rPr>
        <w:fldChar w:fldCharType="end"/>
      </w:r>
      <w:r w:rsidR="00777D2B" w:rsidRPr="00B8210B">
        <w:rPr>
          <w:rStyle w:val="Emphasis"/>
          <w:rFonts w:ascii="Cera Pro" w:hAnsi="Cera Pro"/>
          <w:noProof/>
        </w:rPr>
        <w:fldChar w:fldCharType="end"/>
      </w:r>
      <w:r w:rsidR="00AB767E" w:rsidRPr="00B8210B">
        <w:rPr>
          <w:rStyle w:val="Emphasis"/>
          <w:rFonts w:ascii="Cera Pro" w:hAnsi="Cera Pro"/>
          <w:noProof/>
        </w:rPr>
        <w:fldChar w:fldCharType="end"/>
      </w:r>
      <w:bookmarkEnd w:id="20"/>
      <w:bookmarkEnd w:id="21"/>
      <w:bookmarkEnd w:id="22"/>
      <w:r w:rsidRPr="00B8210B">
        <w:rPr>
          <w:rStyle w:val="Emphasis"/>
          <w:rFonts w:ascii="Cera Pro" w:hAnsi="Cera Pro"/>
        </w:rPr>
        <w:fldChar w:fldCharType="end"/>
      </w:r>
    </w:p>
    <w:p w:rsidR="00AD706C" w:rsidRPr="00B8210B" w:rsidRDefault="002A1CE2" w:rsidP="00985A7E">
      <w:pPr>
        <w:pStyle w:val="Heading2"/>
        <w:rPr>
          <w:rFonts w:ascii="Cera Pro" w:hAnsi="Cera Pro"/>
        </w:rPr>
      </w:pPr>
      <w:bookmarkStart w:id="23" w:name="_Toc534919682"/>
      <w:bookmarkStart w:id="24" w:name="_Toc23758134"/>
      <w:r w:rsidRPr="00B8210B">
        <w:rPr>
          <w:rFonts w:ascii="Cera Pro" w:hAnsi="Cera Pro"/>
        </w:rPr>
        <w:t xml:space="preserve">1.1 </w:t>
      </w:r>
      <w:r w:rsidR="00AD706C" w:rsidRPr="00B8210B">
        <w:rPr>
          <w:rFonts w:ascii="Cera Pro" w:hAnsi="Cera Pro"/>
        </w:rPr>
        <w:t>HISTORY AND FUTURE</w:t>
      </w:r>
      <w:bookmarkEnd w:id="23"/>
      <w:bookmarkEnd w:id="24"/>
    </w:p>
    <w:p w:rsidR="00AD706C" w:rsidRPr="00B8210B" w:rsidRDefault="00AD706C" w:rsidP="00BC5C57">
      <w:pPr>
        <w:spacing w:line="240" w:lineRule="auto"/>
        <w:rPr>
          <w:rFonts w:ascii="Cera Pro" w:hAnsi="Cera Pro"/>
        </w:rPr>
      </w:pPr>
      <w:r w:rsidRPr="00B8210B">
        <w:rPr>
          <w:rFonts w:ascii="Cera Pro" w:hAnsi="Cera Pro"/>
        </w:rPr>
        <w:t xml:space="preserve">Since 1886, the Minneapolis College of Art and Design — a private, nonprofit four-year and postgraduate college — has been the preeminent art and design educator in the region. </w:t>
      </w:r>
      <w:hyperlink r:id="rId21" w:history="1">
        <w:r w:rsidRPr="00B8210B">
          <w:rPr>
            <w:rFonts w:ascii="Cera Pro" w:hAnsi="Cera Pro"/>
          </w:rPr>
          <w:t>For more information about MCAD’s history, visit the MCAD web page</w:t>
        </w:r>
      </w:hyperlink>
      <w:r w:rsidRPr="00B8210B">
        <w:rPr>
          <w:rFonts w:ascii="Cera Pro" w:hAnsi="Cera Pro"/>
        </w:rPr>
        <w:t xml:space="preserve"> here: </w:t>
      </w:r>
      <w:hyperlink r:id="rId22" w:history="1">
        <w:r w:rsidRPr="00B8210B">
          <w:rPr>
            <w:rStyle w:val="Hyperlink"/>
            <w:rFonts w:ascii="Cera Pro" w:hAnsi="Cera Pro"/>
          </w:rPr>
          <w:t>https://mcad.edu/about-mcad/history</w:t>
        </w:r>
      </w:hyperlink>
      <w:r w:rsidRPr="00B8210B">
        <w:rPr>
          <w:rFonts w:ascii="Cera Pro" w:hAnsi="Cera Pro"/>
        </w:rPr>
        <w:t>.</w:t>
      </w:r>
    </w:p>
    <w:p w:rsidR="00AD706C" w:rsidRPr="00B8210B" w:rsidRDefault="00AD706C" w:rsidP="00BC5C57">
      <w:pPr>
        <w:spacing w:line="240" w:lineRule="auto"/>
        <w:rPr>
          <w:rFonts w:ascii="Cera Pro" w:hAnsi="Cera Pro"/>
        </w:rPr>
      </w:pPr>
      <w:r w:rsidRPr="00B8210B">
        <w:rPr>
          <w:rFonts w:ascii="Cera Pro" w:hAnsi="Cera Pro"/>
        </w:rPr>
        <w:t xml:space="preserve">Today MCAD is a strong national leader in fine arts, design, entrepreneurship, and sustainability education. Through degree programs, continuing education courses, exhibitions, and a number of other community programs and events, MCAD transforms the world through creativity and purpose. </w:t>
      </w:r>
    </w:p>
    <w:p w:rsidR="002A1CE2" w:rsidRPr="00B8210B" w:rsidRDefault="002A1CE2" w:rsidP="002A1CE2">
      <w:pPr>
        <w:spacing w:line="240" w:lineRule="auto"/>
        <w:rPr>
          <w:rFonts w:ascii="Cera Pro" w:hAnsi="Cera Pro"/>
        </w:rPr>
      </w:pPr>
      <w:r w:rsidRPr="00B8210B">
        <w:rPr>
          <w:rFonts w:ascii="Cera Pro" w:hAnsi="Cera Pro"/>
        </w:rPr>
        <w:t xml:space="preserve">MCAD welcomes you whether you are a new faculty member; and if you are a returning or long-time faculty member, thank you for choosing to be a part of MCAD. </w:t>
      </w:r>
    </w:p>
    <w:p w:rsidR="00D50537" w:rsidRPr="00B8210B" w:rsidRDefault="002A1CE2" w:rsidP="00985A7E">
      <w:pPr>
        <w:pStyle w:val="Heading2"/>
        <w:rPr>
          <w:rFonts w:ascii="Cera Pro" w:hAnsi="Cera Pro"/>
        </w:rPr>
      </w:pPr>
      <w:bookmarkStart w:id="25" w:name="_Toc531356151"/>
      <w:bookmarkStart w:id="26" w:name="_Toc534900260"/>
      <w:bookmarkStart w:id="27" w:name="_Toc534900362"/>
      <w:bookmarkStart w:id="28" w:name="_Toc534900477"/>
      <w:bookmarkStart w:id="29" w:name="_Toc534904437"/>
      <w:bookmarkStart w:id="30" w:name="_Toc534905389"/>
      <w:bookmarkStart w:id="31" w:name="_Toc534905603"/>
      <w:bookmarkStart w:id="32" w:name="_Toc534905756"/>
      <w:bookmarkStart w:id="33" w:name="_Toc18919296"/>
      <w:bookmarkStart w:id="34" w:name="_Toc23758135"/>
      <w:r w:rsidRPr="00B8210B">
        <w:rPr>
          <w:rFonts w:ascii="Cera Pro" w:hAnsi="Cera Pro"/>
        </w:rPr>
        <w:t xml:space="preserve">1.3 </w:t>
      </w:r>
      <w:r w:rsidR="00D50537" w:rsidRPr="00B8210B">
        <w:rPr>
          <w:rFonts w:ascii="Cera Pro" w:hAnsi="Cera Pro"/>
        </w:rPr>
        <w:t>IDENTIFICATION CARDS, ENTRY BADGES, AND KEYS</w:t>
      </w:r>
      <w:bookmarkEnd w:id="25"/>
      <w:bookmarkEnd w:id="26"/>
      <w:bookmarkEnd w:id="27"/>
      <w:bookmarkEnd w:id="28"/>
      <w:bookmarkEnd w:id="29"/>
      <w:bookmarkEnd w:id="30"/>
      <w:bookmarkEnd w:id="31"/>
      <w:bookmarkEnd w:id="32"/>
      <w:bookmarkEnd w:id="33"/>
      <w:bookmarkEnd w:id="34"/>
    </w:p>
    <w:p w:rsidR="00D50537" w:rsidRPr="00B8210B" w:rsidRDefault="00D50537" w:rsidP="00BC5C57">
      <w:pPr>
        <w:spacing w:line="240" w:lineRule="auto"/>
        <w:rPr>
          <w:rFonts w:ascii="Cera Pro" w:hAnsi="Cera Pro"/>
        </w:rPr>
      </w:pPr>
      <w:r w:rsidRPr="00B8210B">
        <w:rPr>
          <w:rFonts w:ascii="Cera Pro" w:hAnsi="Cera Pro"/>
        </w:rPr>
        <w:t>Picture identification cards will be issued to MCAD employees, typically during the first week of orientation. If you need access to MCAD facilities after normal working hours, contact MCAD Public Safety or use the after-hours access door located at the east gallery door. MCAD IDs must be presented to the officer to be admitted to the building. If you are in the building after normal working hours, you are encouraged to notify Public Safety and carry your ID card in the event a Public Safety Officer requests it.</w:t>
      </w:r>
    </w:p>
    <w:p w:rsidR="002A1CE2" w:rsidRPr="00B8210B" w:rsidRDefault="00D50537" w:rsidP="00BC5C57">
      <w:pPr>
        <w:spacing w:line="240" w:lineRule="auto"/>
        <w:rPr>
          <w:rFonts w:ascii="Cera Pro" w:hAnsi="Cera Pro"/>
        </w:rPr>
      </w:pPr>
      <w:r w:rsidRPr="00B8210B">
        <w:rPr>
          <w:rFonts w:ascii="Cera Pro" w:hAnsi="Cera Pro"/>
        </w:rPr>
        <w:t>The Associate Vice President of Facilities issues keys to MCAD facilities, for faculty and staff of the College, depending on role and need. You are responsible for the safekeeping of these keys and should not make copies of them. Keys should be returned to the Associate Vice President of Facilities upon termination of employment.</w:t>
      </w:r>
    </w:p>
    <w:p w:rsidR="00D50537" w:rsidRPr="00B8210B" w:rsidRDefault="002A1CE2" w:rsidP="00985A7E">
      <w:pPr>
        <w:pStyle w:val="Heading2"/>
        <w:rPr>
          <w:rFonts w:ascii="Cera Pro" w:hAnsi="Cera Pro"/>
        </w:rPr>
      </w:pPr>
      <w:bookmarkStart w:id="35" w:name="_Toc18919297"/>
      <w:bookmarkStart w:id="36" w:name="_Toc23758136"/>
      <w:r w:rsidRPr="00B8210B">
        <w:rPr>
          <w:rFonts w:ascii="Cera Pro" w:hAnsi="Cera Pro"/>
        </w:rPr>
        <w:t xml:space="preserve">1.4 </w:t>
      </w:r>
      <w:r w:rsidR="00D50537" w:rsidRPr="00B8210B">
        <w:rPr>
          <w:rFonts w:ascii="Cera Pro" w:hAnsi="Cera Pro"/>
        </w:rPr>
        <w:t>PAYROLL</w:t>
      </w:r>
      <w:bookmarkEnd w:id="35"/>
      <w:bookmarkEnd w:id="36"/>
    </w:p>
    <w:p w:rsidR="002325F0" w:rsidRPr="00B8210B" w:rsidRDefault="002325F0" w:rsidP="002325F0">
      <w:pPr>
        <w:pStyle w:val="BodyText"/>
        <w:rPr>
          <w:rFonts w:ascii="Cera Pro" w:hAnsi="Cera Pro"/>
        </w:rPr>
      </w:pPr>
      <w:r w:rsidRPr="00B8210B">
        <w:rPr>
          <w:rFonts w:ascii="Cera Pro" w:hAnsi="Cera Pro"/>
        </w:rPr>
        <w:t xml:space="preserve">Full Time Faculty salary is prorated over the semester. Notification of the dates of the first and last paychecks is provided at the beginning of each semester. Paychecks are issued twice per month (one on the </w:t>
      </w:r>
      <w:r w:rsidRPr="00B8210B">
        <w:rPr>
          <w:rFonts w:ascii="Cera Pro" w:hAnsi="Cera Pro"/>
          <w:spacing w:val="1"/>
        </w:rPr>
        <w:t>15</w:t>
      </w:r>
      <w:r w:rsidRPr="00B8210B">
        <w:rPr>
          <w:rFonts w:ascii="Cera Pro" w:hAnsi="Cera Pro"/>
          <w:spacing w:val="1"/>
          <w:vertAlign w:val="superscript"/>
        </w:rPr>
        <w:t>th</w:t>
      </w:r>
      <w:r w:rsidRPr="00B8210B">
        <w:rPr>
          <w:rFonts w:ascii="Cera Pro" w:hAnsi="Cera Pro"/>
          <w:spacing w:val="1"/>
        </w:rPr>
        <w:t xml:space="preserve"> </w:t>
      </w:r>
      <w:r w:rsidRPr="00B8210B">
        <w:rPr>
          <w:rFonts w:ascii="Cera Pro" w:hAnsi="Cera Pro"/>
        </w:rPr>
        <w:t xml:space="preserve">and one on the last day of each month) and are delivered in a sealed envelope to individual mailboxes at the College. </w:t>
      </w:r>
      <w:r w:rsidR="0054043C" w:rsidRPr="00B8210B">
        <w:rPr>
          <w:rFonts w:ascii="Cera Pro" w:hAnsi="Cera Pro"/>
        </w:rPr>
        <w:t>Deductions for federal and state taxes are made as required by law. You may request to have your pay direct deposited to any bank of your choice. You can do so by filling out a form in the Business Office. You will then receive a receipt of deposit in your</w:t>
      </w:r>
      <w:r w:rsidR="0054043C" w:rsidRPr="00B8210B">
        <w:rPr>
          <w:rFonts w:ascii="Cera Pro" w:hAnsi="Cera Pro"/>
          <w:spacing w:val="-12"/>
        </w:rPr>
        <w:t xml:space="preserve"> </w:t>
      </w:r>
      <w:r w:rsidR="0054043C" w:rsidRPr="00B8210B">
        <w:rPr>
          <w:rFonts w:ascii="Cera Pro" w:hAnsi="Cera Pro"/>
        </w:rPr>
        <w:t xml:space="preserve">mailbox. For information about Payroll, </w:t>
      </w:r>
      <w:hyperlink r:id="rId23" w:history="1">
        <w:r w:rsidR="0054043C" w:rsidRPr="00B8210B">
          <w:rPr>
            <w:rStyle w:val="Hyperlink"/>
            <w:rFonts w:ascii="Cera Pro" w:hAnsi="Cera Pro"/>
          </w:rPr>
          <w:t>please see the Business Office Intranet Site.</w:t>
        </w:r>
      </w:hyperlink>
    </w:p>
    <w:p w:rsidR="00D50537" w:rsidRPr="00B8210B" w:rsidRDefault="00D50537" w:rsidP="00BC5C57">
      <w:pPr>
        <w:spacing w:line="240" w:lineRule="auto"/>
        <w:rPr>
          <w:rFonts w:ascii="Cera Pro" w:hAnsi="Cera Pro"/>
        </w:rPr>
      </w:pPr>
    </w:p>
    <w:p w:rsidR="00017B85" w:rsidRPr="00B8210B" w:rsidRDefault="00017B85" w:rsidP="00BC5C57">
      <w:pPr>
        <w:spacing w:line="240" w:lineRule="auto"/>
        <w:jc w:val="center"/>
        <w:rPr>
          <w:rFonts w:ascii="Cera Pro" w:hAnsi="Cera Pro"/>
          <w:noProof/>
        </w:rPr>
      </w:pPr>
    </w:p>
    <w:p w:rsidR="00017B85" w:rsidRPr="00B8210B" w:rsidRDefault="00017B85" w:rsidP="00BC5C57">
      <w:pPr>
        <w:spacing w:line="240" w:lineRule="auto"/>
        <w:jc w:val="center"/>
        <w:rPr>
          <w:rFonts w:ascii="Cera Pro" w:hAnsi="Cera Pro"/>
          <w:noProof/>
        </w:rPr>
      </w:pPr>
    </w:p>
    <w:p w:rsidR="00017B85" w:rsidRPr="00B8210B" w:rsidRDefault="00017B85" w:rsidP="00BC5C57">
      <w:pPr>
        <w:spacing w:line="240" w:lineRule="auto"/>
        <w:jc w:val="center"/>
        <w:rPr>
          <w:rFonts w:ascii="Cera Pro" w:hAnsi="Cera Pro"/>
          <w:noProof/>
        </w:rPr>
      </w:pPr>
    </w:p>
    <w:p w:rsidR="00017B85" w:rsidRPr="00B8210B" w:rsidRDefault="00017B85" w:rsidP="00BC5C57">
      <w:pPr>
        <w:spacing w:line="240" w:lineRule="auto"/>
        <w:jc w:val="center"/>
        <w:rPr>
          <w:rFonts w:ascii="Cera Pro" w:hAnsi="Cera Pro"/>
          <w:noProof/>
        </w:rPr>
      </w:pPr>
    </w:p>
    <w:p w:rsidR="00D50537" w:rsidRPr="00B8210B" w:rsidRDefault="00D50537" w:rsidP="00BC5C57">
      <w:pPr>
        <w:spacing w:line="240" w:lineRule="auto"/>
        <w:jc w:val="center"/>
        <w:rPr>
          <w:rFonts w:ascii="Cera Pro" w:hAnsi="Cera Pro"/>
          <w:noProof/>
        </w:rPr>
      </w:pPr>
      <w:r w:rsidRPr="00B8210B">
        <w:rPr>
          <w:rFonts w:ascii="Cera Pro" w:hAnsi="Cera Pro"/>
          <w:noProof/>
        </w:rPr>
        <w:drawing>
          <wp:inline distT="0" distB="0" distL="0" distR="0" wp14:anchorId="4E2FB3DC" wp14:editId="1713D1B8">
            <wp:extent cx="4521200" cy="4635500"/>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200" cy="4635500"/>
                    </a:xfrm>
                    <a:prstGeom prst="rect">
                      <a:avLst/>
                    </a:prstGeom>
                    <a:noFill/>
                    <a:ln>
                      <a:noFill/>
                    </a:ln>
                  </pic:spPr>
                </pic:pic>
              </a:graphicData>
            </a:graphic>
          </wp:inline>
        </w:drawing>
      </w:r>
    </w:p>
    <w:p w:rsidR="00D50537" w:rsidRPr="00B8210B" w:rsidRDefault="00D50537" w:rsidP="00BC5C57">
      <w:pPr>
        <w:spacing w:line="240" w:lineRule="auto"/>
        <w:rPr>
          <w:rFonts w:ascii="Cera Pro" w:hAnsi="Cera Pro"/>
          <w:noProof/>
        </w:rPr>
      </w:pPr>
      <w:r w:rsidRPr="00B8210B">
        <w:rPr>
          <w:rFonts w:ascii="Cera Pro" w:hAnsi="Cera Pro"/>
          <w:noProof/>
        </w:rPr>
        <w:br w:type="page"/>
      </w:r>
    </w:p>
    <w:p w:rsidR="00D50537" w:rsidRPr="00B8210B" w:rsidRDefault="00D50537" w:rsidP="00BC5C57">
      <w:pPr>
        <w:spacing w:line="240" w:lineRule="auto"/>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"https://intranet.mcad.edu/sites/default/files/styles/full_width/public/department/_mcad7_0.jpg?itok=eMxW_0mH" \* MERGEFORMATINET </w:instrText>
      </w:r>
      <w:r w:rsidRPr="00B8210B">
        <w:rPr>
          <w:rFonts w:ascii="Cera Pro" w:hAnsi="Cera Pro"/>
        </w:rPr>
        <w:fldChar w:fldCharType="separate"/>
      </w:r>
      <w:r w:rsidRPr="00B8210B">
        <w:rPr>
          <w:rFonts w:ascii="Cera Pro" w:hAnsi="Cera Pro"/>
          <w:noProof/>
        </w:rPr>
        <w:drawing>
          <wp:inline distT="0" distB="0" distL="0" distR="0" wp14:anchorId="7A5703C9" wp14:editId="773922BD">
            <wp:extent cx="5930900" cy="1651000"/>
            <wp:effectExtent l="0" t="0" r="0" b="0"/>
            <wp:docPr id="20" name="Picture 20" descr="_mcad7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_mcad7_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1651000"/>
                    </a:xfrm>
                    <a:prstGeom prst="rect">
                      <a:avLst/>
                    </a:prstGeom>
                    <a:noFill/>
                    <a:ln>
                      <a:noFill/>
                    </a:ln>
                  </pic:spPr>
                </pic:pic>
              </a:graphicData>
            </a:graphic>
          </wp:inline>
        </w:drawing>
      </w:r>
      <w:r w:rsidRPr="00B8210B">
        <w:rPr>
          <w:rFonts w:ascii="Cera Pro" w:hAnsi="Cera Pro"/>
        </w:rPr>
        <w:fldChar w:fldCharType="end"/>
      </w:r>
    </w:p>
    <w:p w:rsidR="00F11F65" w:rsidRPr="00B8210B" w:rsidRDefault="00F11F65" w:rsidP="00ED3EE4">
      <w:pPr>
        <w:pStyle w:val="Heading1"/>
        <w:rPr>
          <w:rFonts w:ascii="Cera Pro" w:hAnsi="Cera Pro"/>
        </w:rPr>
      </w:pPr>
      <w:bookmarkStart w:id="37" w:name="_Toc531180324"/>
      <w:bookmarkStart w:id="38" w:name="_Toc531180395"/>
      <w:bookmarkStart w:id="39" w:name="_Toc531180483"/>
      <w:bookmarkStart w:id="40" w:name="_Toc531356152"/>
      <w:bookmarkStart w:id="41" w:name="_Toc534900261"/>
      <w:bookmarkStart w:id="42" w:name="_Toc534900363"/>
      <w:bookmarkStart w:id="43" w:name="_Toc534900478"/>
      <w:bookmarkStart w:id="44" w:name="_Toc534904438"/>
      <w:bookmarkStart w:id="45" w:name="_Toc534905390"/>
      <w:bookmarkStart w:id="46" w:name="_Toc534905604"/>
      <w:bookmarkStart w:id="47" w:name="_Toc534905757"/>
      <w:bookmarkStart w:id="48" w:name="_Toc18919298"/>
      <w:bookmarkStart w:id="49" w:name="_Toc23758137"/>
      <w:r w:rsidRPr="00B8210B">
        <w:rPr>
          <w:rFonts w:ascii="Cera Pro" w:hAnsi="Cera Pro"/>
        </w:rPr>
        <w:t>PART TWO: COMMUNICATION</w:t>
      </w:r>
      <w:bookmarkStart w:id="50" w:name="_Toc531345384"/>
      <w:bookmarkStart w:id="51" w:name="_Toc531345460"/>
      <w:bookmarkStart w:id="52" w:name="_Toc531346950"/>
      <w:bookmarkStart w:id="53" w:name="_Toc531356153"/>
      <w:bookmarkStart w:id="54" w:name="_Toc531180325"/>
      <w:bookmarkStart w:id="55" w:name="_Toc531180396"/>
      <w:bookmarkStart w:id="56" w:name="_Toc531180484"/>
      <w:bookmarkEnd w:id="37"/>
      <w:bookmarkEnd w:id="38"/>
      <w:bookmarkEnd w:id="39"/>
      <w:bookmarkEnd w:id="40"/>
      <w:bookmarkEnd w:id="41"/>
      <w:bookmarkEnd w:id="42"/>
      <w:bookmarkEnd w:id="43"/>
      <w:bookmarkEnd w:id="44"/>
      <w:bookmarkEnd w:id="45"/>
      <w:bookmarkEnd w:id="46"/>
      <w:bookmarkEnd w:id="47"/>
      <w:bookmarkEnd w:id="48"/>
      <w:bookmarkEnd w:id="50"/>
      <w:bookmarkEnd w:id="51"/>
      <w:bookmarkEnd w:id="52"/>
      <w:bookmarkEnd w:id="53"/>
      <w:bookmarkEnd w:id="49"/>
    </w:p>
    <w:bookmarkEnd w:id="54"/>
    <w:bookmarkEnd w:id="55"/>
    <w:bookmarkEnd w:id="56"/>
    <w:p w:rsidR="0015518A" w:rsidRPr="00B8210B" w:rsidRDefault="00C35C06" w:rsidP="00BC5C57">
      <w:pPr>
        <w:spacing w:line="240" w:lineRule="auto"/>
        <w:rPr>
          <w:rFonts w:ascii="Cera Pro" w:hAnsi="Cera Pro"/>
        </w:rPr>
      </w:pPr>
      <w:r w:rsidRPr="00B8210B">
        <w:rPr>
          <w:rFonts w:ascii="Cera Pro" w:hAnsi="Cera Pro"/>
        </w:rPr>
        <w:t xml:space="preserve">MCAD provides a wide variety of communication tools and resources to employees to keep everyone in the loop and also for use in running day-to-day business activities. Because effective communication requires intentional engagement, it is our hope and expectation that all </w:t>
      </w:r>
      <w:r w:rsidR="00260BB9" w:rsidRPr="00B8210B">
        <w:rPr>
          <w:rFonts w:ascii="Cera Pro" w:hAnsi="Cera Pro"/>
        </w:rPr>
        <w:t>faculty</w:t>
      </w:r>
      <w:r w:rsidRPr="00B8210B">
        <w:rPr>
          <w:rFonts w:ascii="Cera Pro" w:hAnsi="Cera Pro"/>
        </w:rPr>
        <w:t xml:space="preserve"> will utilize the various modes of communication available including, but not limited to:</w:t>
      </w:r>
    </w:p>
    <w:p w:rsidR="000A5D8D" w:rsidRPr="00B8210B" w:rsidRDefault="00C35C06" w:rsidP="00BC5C57">
      <w:pPr>
        <w:pStyle w:val="ListParagraph"/>
        <w:numPr>
          <w:ilvl w:val="0"/>
          <w:numId w:val="39"/>
        </w:numPr>
        <w:spacing w:line="240" w:lineRule="auto"/>
        <w:rPr>
          <w:rFonts w:ascii="Cera Pro" w:hAnsi="Cera Pro"/>
        </w:rPr>
      </w:pPr>
      <w:r w:rsidRPr="00B8210B">
        <w:rPr>
          <w:rFonts w:ascii="Cera Pro" w:hAnsi="Cera Pro"/>
        </w:rPr>
        <w:t xml:space="preserve">CASCADING COMMUNICATION: Information shared from </w:t>
      </w:r>
      <w:r w:rsidR="006B363A" w:rsidRPr="00B8210B">
        <w:rPr>
          <w:rFonts w:ascii="Cera Pro" w:hAnsi="Cera Pro"/>
        </w:rPr>
        <w:t>chairs</w:t>
      </w:r>
      <w:r w:rsidRPr="00B8210B">
        <w:rPr>
          <w:rFonts w:ascii="Cera Pro" w:hAnsi="Cera Pro"/>
        </w:rPr>
        <w:t xml:space="preserve"> to their </w:t>
      </w:r>
      <w:r w:rsidR="00260BB9" w:rsidRPr="00B8210B">
        <w:rPr>
          <w:rFonts w:ascii="Cera Pro" w:hAnsi="Cera Pro"/>
        </w:rPr>
        <w:t>faculty</w:t>
      </w:r>
      <w:r w:rsidRPr="00B8210B">
        <w:rPr>
          <w:rFonts w:ascii="Cera Pro" w:hAnsi="Cera Pro"/>
        </w:rPr>
        <w:t xml:space="preserve"> via team meetings, one on ones, and email. </w:t>
      </w:r>
    </w:p>
    <w:p w:rsidR="00C35C06" w:rsidRPr="00B8210B" w:rsidRDefault="00C35C06" w:rsidP="00BC5C57">
      <w:pPr>
        <w:pStyle w:val="ListParagraph"/>
        <w:numPr>
          <w:ilvl w:val="0"/>
          <w:numId w:val="39"/>
        </w:numPr>
        <w:spacing w:line="240" w:lineRule="auto"/>
        <w:rPr>
          <w:rFonts w:ascii="Cera Pro" w:hAnsi="Cera Pro"/>
        </w:rPr>
      </w:pPr>
      <w:r w:rsidRPr="00B8210B">
        <w:rPr>
          <w:rFonts w:ascii="Cera Pro" w:hAnsi="Cera Pro"/>
        </w:rPr>
        <w:t xml:space="preserve">EMAIL: All </w:t>
      </w:r>
      <w:r w:rsidR="006B363A" w:rsidRPr="00B8210B">
        <w:rPr>
          <w:rFonts w:ascii="Cera Pro" w:hAnsi="Cera Pro"/>
        </w:rPr>
        <w:t xml:space="preserve">Full Time Faculty </w:t>
      </w:r>
      <w:r w:rsidRPr="00B8210B">
        <w:rPr>
          <w:rFonts w:ascii="Cera Pro" w:hAnsi="Cera Pro"/>
        </w:rPr>
        <w:t xml:space="preserve">will be given an MCAD Email address. It is the expectation that </w:t>
      </w:r>
      <w:r w:rsidR="00260BB9" w:rsidRPr="00B8210B">
        <w:rPr>
          <w:rFonts w:ascii="Cera Pro" w:hAnsi="Cera Pro"/>
        </w:rPr>
        <w:t>faculty</w:t>
      </w:r>
      <w:r w:rsidRPr="00B8210B">
        <w:rPr>
          <w:rFonts w:ascii="Cera Pro" w:hAnsi="Cera Pro"/>
        </w:rPr>
        <w:t xml:space="preserve"> check email on a regular and consistent basis during working hours. </w:t>
      </w:r>
    </w:p>
    <w:p w:rsidR="00C35C06" w:rsidRPr="00B8210B" w:rsidRDefault="00C35C06" w:rsidP="00BC5C57">
      <w:pPr>
        <w:pStyle w:val="ListParagraph"/>
        <w:numPr>
          <w:ilvl w:val="0"/>
          <w:numId w:val="39"/>
        </w:numPr>
        <w:spacing w:line="240" w:lineRule="auto"/>
        <w:rPr>
          <w:rFonts w:ascii="Cera Pro" w:hAnsi="Cera Pro"/>
        </w:rPr>
      </w:pPr>
      <w:r w:rsidRPr="00B8210B">
        <w:rPr>
          <w:rFonts w:ascii="Cera Pro" w:hAnsi="Cera Pro"/>
        </w:rPr>
        <w:t xml:space="preserve">INTRANET: A wealth of information is available to </w:t>
      </w:r>
      <w:r w:rsidR="00260BB9" w:rsidRPr="00B8210B">
        <w:rPr>
          <w:rFonts w:ascii="Cera Pro" w:hAnsi="Cera Pro"/>
        </w:rPr>
        <w:t>faculty</w:t>
      </w:r>
      <w:r w:rsidRPr="00B8210B">
        <w:rPr>
          <w:rFonts w:ascii="Cera Pro" w:hAnsi="Cera Pro"/>
        </w:rPr>
        <w:t xml:space="preserve"> on the MCAD Intranet. It is a searchable resource including policies, practices, a directory, and events. This is a great resource for all </w:t>
      </w:r>
      <w:r w:rsidR="00260BB9" w:rsidRPr="00B8210B">
        <w:rPr>
          <w:rFonts w:ascii="Cera Pro" w:hAnsi="Cera Pro"/>
        </w:rPr>
        <w:t>faculty</w:t>
      </w:r>
      <w:r w:rsidRPr="00B8210B">
        <w:rPr>
          <w:rFonts w:ascii="Cera Pro" w:hAnsi="Cera Pro"/>
        </w:rPr>
        <w:t xml:space="preserve"> when looking for the answer to most questions. The MCAD Intranet can be found here: </w:t>
      </w:r>
      <w:hyperlink r:id="rId26" w:history="1">
        <w:r w:rsidRPr="00B8210B">
          <w:rPr>
            <w:rFonts w:ascii="Cera Pro" w:hAnsi="Cera Pro"/>
          </w:rPr>
          <w:t>https://intranet.mcad.edu/</w:t>
        </w:r>
      </w:hyperlink>
    </w:p>
    <w:p w:rsidR="00C35C06" w:rsidRPr="00B8210B" w:rsidRDefault="00C35C06" w:rsidP="00BC5C57">
      <w:pPr>
        <w:pStyle w:val="ListParagraph"/>
        <w:numPr>
          <w:ilvl w:val="0"/>
          <w:numId w:val="39"/>
        </w:numPr>
        <w:spacing w:line="240" w:lineRule="auto"/>
        <w:rPr>
          <w:rFonts w:ascii="Cera Pro" w:hAnsi="Cera Pro"/>
        </w:rPr>
      </w:pPr>
      <w:r w:rsidRPr="00B8210B">
        <w:rPr>
          <w:rFonts w:ascii="Cera Pro" w:hAnsi="Cera Pro"/>
        </w:rPr>
        <w:t xml:space="preserve">MCAD RESOURCES PAGE: A part of the main MCAD Intranet, the MCAD Resources page lists the hours of all MCAD offices as well as additional resources grouped by department/office. The MCAD Resources page can be found here: </w:t>
      </w:r>
      <w:hyperlink r:id="rId27" w:history="1">
        <w:r w:rsidRPr="00B8210B">
          <w:rPr>
            <w:rFonts w:ascii="Cera Pro" w:hAnsi="Cera Pro"/>
          </w:rPr>
          <w:t>https://intranet.mcad.edu/mcad-resources</w:t>
        </w:r>
      </w:hyperlink>
    </w:p>
    <w:p w:rsidR="00C35C06" w:rsidRPr="00B8210B" w:rsidRDefault="00C35C06" w:rsidP="00BC5C57">
      <w:pPr>
        <w:pStyle w:val="ListParagraph"/>
        <w:numPr>
          <w:ilvl w:val="0"/>
          <w:numId w:val="39"/>
        </w:numPr>
        <w:spacing w:line="240" w:lineRule="auto"/>
        <w:rPr>
          <w:rFonts w:ascii="Cera Pro" w:hAnsi="Cera Pro"/>
        </w:rPr>
      </w:pPr>
      <w:r w:rsidRPr="00B8210B">
        <w:rPr>
          <w:rFonts w:ascii="Cera Pro" w:hAnsi="Cera Pro"/>
        </w:rPr>
        <w:t xml:space="preserve">MAIN MCAD WEBSITE: The main MCAD website is also a good resource for </w:t>
      </w:r>
      <w:r w:rsidR="00260BB9" w:rsidRPr="00B8210B">
        <w:rPr>
          <w:rFonts w:ascii="Cera Pro" w:hAnsi="Cera Pro"/>
        </w:rPr>
        <w:t>faculty</w:t>
      </w:r>
      <w:r w:rsidRPr="00B8210B">
        <w:rPr>
          <w:rFonts w:ascii="Cera Pro" w:hAnsi="Cera Pro"/>
        </w:rPr>
        <w:t xml:space="preserve">. It lists information about current and special events on campus, press releases, the academic calendar, and other helpful information. The MCAD webpage can be found here: </w:t>
      </w:r>
      <w:hyperlink r:id="rId28" w:history="1">
        <w:r w:rsidRPr="00B8210B">
          <w:rPr>
            <w:rFonts w:ascii="Cera Pro" w:hAnsi="Cera Pro"/>
          </w:rPr>
          <w:t>https://mcad.edu/</w:t>
        </w:r>
      </w:hyperlink>
    </w:p>
    <w:p w:rsidR="0015518A" w:rsidRPr="00B8210B" w:rsidRDefault="0015518A" w:rsidP="00BC5C57">
      <w:pPr>
        <w:pStyle w:val="ListParagraph"/>
        <w:spacing w:line="240" w:lineRule="auto"/>
        <w:rPr>
          <w:rFonts w:ascii="Cera Pro" w:hAnsi="Cera Pro"/>
        </w:rPr>
      </w:pPr>
    </w:p>
    <w:p w:rsidR="0015518A" w:rsidRPr="00B8210B" w:rsidRDefault="002A1CE2" w:rsidP="00985A7E">
      <w:pPr>
        <w:pStyle w:val="Heading2"/>
        <w:rPr>
          <w:rFonts w:ascii="Cera Pro" w:hAnsi="Cera Pro"/>
        </w:rPr>
      </w:pPr>
      <w:bookmarkStart w:id="57" w:name="_Toc23758138"/>
      <w:r w:rsidRPr="00B8210B">
        <w:rPr>
          <w:rFonts w:ascii="Cera Pro" w:hAnsi="Cera Pro"/>
        </w:rPr>
        <w:t xml:space="preserve">2.1 </w:t>
      </w:r>
      <w:r w:rsidR="002A457C" w:rsidRPr="00B8210B">
        <w:rPr>
          <w:rFonts w:ascii="Cera Pro" w:hAnsi="Cera Pro"/>
        </w:rPr>
        <w:t>CONFIDENTIALITY</w:t>
      </w:r>
      <w:bookmarkEnd w:id="57"/>
    </w:p>
    <w:p w:rsidR="0015518A" w:rsidRPr="00B8210B" w:rsidRDefault="0015518A" w:rsidP="00BC5C57">
      <w:pPr>
        <w:spacing w:line="240" w:lineRule="auto"/>
        <w:rPr>
          <w:rFonts w:ascii="Cera Pro" w:hAnsi="Cera Pro"/>
        </w:rPr>
      </w:pPr>
      <w:r w:rsidRPr="00B8210B">
        <w:rPr>
          <w:rFonts w:ascii="Cera Pro" w:hAnsi="Cera Pro"/>
        </w:rPr>
        <w:t xml:space="preserve">In connection with their employment at MCAD, many faculty obtain information regarding MCAD students or other employees, which is considered to be confidential information. It is important that faculty members hold the confidential information of the College in trust and confidence, and not use or disclose it, directly or indirectly, except as may be necessary in the performance of the faculty member's duties for the College. Disclosure could be highly damaging to the College, its donors or others. Disclosure could also be a violation of state or federal law. In particular, federal law protects the confidentiality of student education records. </w:t>
      </w:r>
    </w:p>
    <w:p w:rsidR="0015518A" w:rsidRPr="00B8210B" w:rsidRDefault="0015518A" w:rsidP="00BC5C57">
      <w:pPr>
        <w:spacing w:line="240" w:lineRule="auto"/>
        <w:rPr>
          <w:rFonts w:ascii="Cera Pro" w:hAnsi="Cera Pro"/>
        </w:rPr>
      </w:pPr>
      <w:r w:rsidRPr="00B8210B">
        <w:rPr>
          <w:rFonts w:ascii="Cera Pro" w:hAnsi="Cera Pro"/>
        </w:rPr>
        <w:t>Any information regarding students, donors and employees with the exception of "directory information" (name, position title, department name, room number, phone extension, cell phone number and fax number) is regarded as confidential information. Access to confidential or sensitive information is limited to those employees who have a need to know.</w:t>
      </w:r>
    </w:p>
    <w:p w:rsidR="0015518A" w:rsidRPr="00B8210B" w:rsidRDefault="0015518A" w:rsidP="00BC5C57">
      <w:pPr>
        <w:spacing w:line="240" w:lineRule="auto"/>
        <w:rPr>
          <w:rFonts w:ascii="Cera Pro" w:hAnsi="Cera Pro"/>
        </w:rPr>
      </w:pPr>
      <w:r w:rsidRPr="00B8210B">
        <w:rPr>
          <w:rFonts w:ascii="Cera Pro" w:hAnsi="Cera Pro"/>
        </w:rPr>
        <w:t>Faculty members handling confidential information are responsible for its security. Disclosure of confidential information may subject a faculty member to disciplinary action up to and including termination.</w:t>
      </w:r>
    </w:p>
    <w:p w:rsidR="004D1E91" w:rsidRPr="00B8210B" w:rsidRDefault="0015518A" w:rsidP="00BC5C57">
      <w:pPr>
        <w:spacing w:line="240" w:lineRule="auto"/>
        <w:rPr>
          <w:rFonts w:ascii="Cera Pro" w:hAnsi="Cera Pro"/>
        </w:rPr>
      </w:pPr>
      <w:r w:rsidRPr="00B8210B">
        <w:rPr>
          <w:rFonts w:ascii="Cera Pro" w:hAnsi="Cera Pro"/>
        </w:rPr>
        <w:t>Any materials or documents drafted by a faculty member or provided to any employee in connection with MCAD employment belong to, and are the property of MCAD. Upon termination of any assignment, such materials and documents, and all copies, must be returned to MCAD.</w:t>
      </w:r>
    </w:p>
    <w:p w:rsidR="00F11F65" w:rsidRPr="00B8210B" w:rsidRDefault="0015518A" w:rsidP="00BC5C57">
      <w:pPr>
        <w:spacing w:line="240" w:lineRule="auto"/>
        <w:rPr>
          <w:rFonts w:ascii="Cera Pro" w:hAnsi="Cera Pro"/>
        </w:rPr>
      </w:pPr>
      <w:r w:rsidRPr="00B8210B">
        <w:rPr>
          <w:rFonts w:ascii="Cera Pro" w:hAnsi="Cera Pro"/>
        </w:rPr>
        <w:t>Violations of this policy will subject a faculty member to disciplinary action up to and including termination, legal action, or both.</w:t>
      </w:r>
    </w:p>
    <w:p w:rsidR="00F11F65" w:rsidRPr="00B8210B" w:rsidRDefault="002A1CE2" w:rsidP="00985A7E">
      <w:pPr>
        <w:pStyle w:val="Heading2"/>
        <w:rPr>
          <w:rFonts w:ascii="Cera Pro" w:hAnsi="Cera Pro"/>
        </w:rPr>
      </w:pPr>
      <w:bookmarkStart w:id="58" w:name="_Toc23758139"/>
      <w:r w:rsidRPr="00B8210B">
        <w:rPr>
          <w:rFonts w:ascii="Cera Pro" w:hAnsi="Cera Pro"/>
        </w:rPr>
        <w:t xml:space="preserve">2.2 </w:t>
      </w:r>
      <w:r w:rsidR="00137647" w:rsidRPr="00B8210B">
        <w:rPr>
          <w:rFonts w:ascii="Cera Pro" w:hAnsi="Cera Pro"/>
        </w:rPr>
        <w:t>TELECOMMUNICATION AND COMPUTER USE</w:t>
      </w:r>
      <w:bookmarkEnd w:id="58"/>
    </w:p>
    <w:p w:rsidR="00F11F65" w:rsidRPr="00B8210B" w:rsidRDefault="00F11F65" w:rsidP="00BC5C57">
      <w:pPr>
        <w:spacing w:line="240" w:lineRule="auto"/>
        <w:rPr>
          <w:rFonts w:ascii="Cera Pro" w:hAnsi="Cera Pro"/>
        </w:rPr>
      </w:pPr>
      <w:r w:rsidRPr="00B8210B">
        <w:rPr>
          <w:rFonts w:ascii="Cera Pro" w:hAnsi="Cera Pro"/>
        </w:rPr>
        <w:t xml:space="preserve">Whether it is the telephone, voice mail, fax, scanner, Internet, intranet, e-mail, text messaging, or any other College-provided technology, use should be reserved for College related matters during working hours. All communication using these tools should be handled in a professional and respectful manner. </w:t>
      </w:r>
    </w:p>
    <w:p w:rsidR="00F11F65" w:rsidRPr="00B8210B" w:rsidRDefault="00F11F65" w:rsidP="00BC5C57">
      <w:pPr>
        <w:spacing w:line="240" w:lineRule="auto"/>
        <w:rPr>
          <w:rFonts w:ascii="Cera Pro" w:hAnsi="Cera Pro"/>
        </w:rPr>
      </w:pPr>
      <w:r w:rsidRPr="00B8210B">
        <w:rPr>
          <w:rFonts w:ascii="Cera Pro" w:hAnsi="Cera Pro"/>
        </w:rPr>
        <w:t>Employees should not have any expectation of privacy in their use of College issued computer, phone, or other communication tool. All communications made using College-provided equipment or services including email and internet activity, are subject to inspection by the College. Employees should keep in mind that even if they delete an email, voicemail or other communication, a copy may be archived on the College’s systems.</w:t>
      </w:r>
    </w:p>
    <w:p w:rsidR="00F11F65" w:rsidRPr="00B8210B" w:rsidRDefault="00F11F65" w:rsidP="00BC5C57">
      <w:pPr>
        <w:spacing w:line="240" w:lineRule="auto"/>
        <w:rPr>
          <w:rFonts w:ascii="Cera Pro" w:hAnsi="Cera Pro"/>
        </w:rPr>
      </w:pPr>
      <w:r w:rsidRPr="00B8210B">
        <w:rPr>
          <w:rFonts w:ascii="Cera Pro" w:hAnsi="Cera Pro"/>
        </w:rPr>
        <w:t xml:space="preserve">You should also be aware that information transmitted through e-email and the internet is not completely secure or may contain viruses or malware, and information you transmit and receive could damage the College’s systems. To protect against possible problems, delete any e-mail messages prior to opening that are received from unknown senders and advertisers. It also is against College policy to turn off antivirus protection software or make unauthorized changes to system configurations installed on College computers. Should you suspect </w:t>
      </w:r>
      <w:r w:rsidR="004D6289" w:rsidRPr="00B8210B">
        <w:rPr>
          <w:rFonts w:ascii="Cera Pro" w:hAnsi="Cera Pro"/>
        </w:rPr>
        <w:t>a</w:t>
      </w:r>
      <w:r w:rsidRPr="00B8210B">
        <w:rPr>
          <w:rFonts w:ascii="Cera Pro" w:hAnsi="Cera Pro"/>
        </w:rPr>
        <w:t xml:space="preserve"> malware issue, contact </w:t>
      </w:r>
      <w:proofErr w:type="gramStart"/>
      <w:r w:rsidRPr="00B8210B">
        <w:rPr>
          <w:rFonts w:ascii="Cera Pro" w:hAnsi="Cera Pro"/>
        </w:rPr>
        <w:t>helpdesk@mcad.edu.</w:t>
      </w:r>
      <w:proofErr w:type="gramEnd"/>
    </w:p>
    <w:p w:rsidR="00F11F65" w:rsidRPr="00B8210B" w:rsidRDefault="00F11F65" w:rsidP="00BC5C57">
      <w:pPr>
        <w:spacing w:line="240" w:lineRule="auto"/>
        <w:rPr>
          <w:rFonts w:ascii="Cera Pro" w:hAnsi="Cera Pro"/>
        </w:rPr>
      </w:pPr>
      <w:r w:rsidRPr="00B8210B">
        <w:rPr>
          <w:rFonts w:ascii="Cera Pro" w:hAnsi="Cera Pro"/>
        </w:rPr>
        <w:t xml:space="preserve">The College encourages staff to use e-mail only to communicate with fellow employees, suppliers, students, etc. regarding College business. Internal and external e-mails are considered business records and may be subject to federal and state recordkeeping requirements as well as to discovery in the event of litigation. Be aware of this possibility when sending e-mails within and outside the College. </w:t>
      </w:r>
    </w:p>
    <w:p w:rsidR="00F11F65" w:rsidRPr="00B8210B" w:rsidRDefault="00F11F65" w:rsidP="00BC5C57">
      <w:pPr>
        <w:spacing w:line="240" w:lineRule="auto"/>
        <w:rPr>
          <w:rFonts w:ascii="Cera Pro" w:hAnsi="Cera Pro"/>
        </w:rPr>
      </w:pPr>
      <w:r w:rsidRPr="00B8210B">
        <w:rPr>
          <w:rFonts w:ascii="Cera Pro" w:hAnsi="Cera Pro"/>
        </w:rPr>
        <w:t xml:space="preserve">All use of College-provided communications systems, including e-mail and internet use, should conform to our College guidelines/policies, including but not limited to the Equal Opportunity, Harassment, Confidential Information, and Conflicts of Interest. For example, employees should not engage in harassing or discriminatory behavior that targets other individuals because of their protected class status or make defamatory comments. Similarly, employees should not divulge confidential information such as trade secrets, client lists, or information restricted from disclosure by law on social media sites. </w:t>
      </w:r>
    </w:p>
    <w:p w:rsidR="00F11F65" w:rsidRPr="00B8210B" w:rsidRDefault="00F11F65" w:rsidP="00BC5C57">
      <w:pPr>
        <w:spacing w:line="240" w:lineRule="auto"/>
        <w:rPr>
          <w:rFonts w:ascii="Cera Pro" w:hAnsi="Cera Pro"/>
        </w:rPr>
      </w:pPr>
      <w:r w:rsidRPr="00B8210B">
        <w:rPr>
          <w:rFonts w:ascii="Cera Pro" w:hAnsi="Cera Pro"/>
        </w:rPr>
        <w:t>The electronic communication systems are not secure and may allow inadvertent disclosure, accidental transmission to third parties, etc. Sensitive information should not be sent via unsecured electronic means.</w:t>
      </w:r>
    </w:p>
    <w:p w:rsidR="00F11F65" w:rsidRPr="00B8210B" w:rsidRDefault="00F11F65" w:rsidP="00BC5C57">
      <w:pPr>
        <w:spacing w:line="240" w:lineRule="auto"/>
        <w:rPr>
          <w:rFonts w:ascii="Cera Pro" w:hAnsi="Cera Pro"/>
        </w:rPr>
      </w:pPr>
      <w:r w:rsidRPr="00B8210B">
        <w:rPr>
          <w:rFonts w:ascii="Cera Pro" w:hAnsi="Cera Pro"/>
        </w:rPr>
        <w:t>Office telephones are for business purposes. While the College recognizes that some personal calls are necessary, these should be kept as brief as possible and to a minimum. Personal use of the College’s cell phones, long-distance account, or toll-free numbers is strictly prohibited.</w:t>
      </w:r>
    </w:p>
    <w:p w:rsidR="00F11F65" w:rsidRPr="00B8210B" w:rsidRDefault="00F11F65" w:rsidP="00BC5C57">
      <w:pPr>
        <w:spacing w:line="240" w:lineRule="auto"/>
        <w:rPr>
          <w:rFonts w:ascii="Cera Pro" w:hAnsi="Cera Pro"/>
          <w:highlight w:val="cyan"/>
        </w:rPr>
      </w:pPr>
      <w:r w:rsidRPr="00B8210B">
        <w:rPr>
          <w:rFonts w:ascii="Cera Pro" w:hAnsi="Cera Pro"/>
        </w:rPr>
        <w:t>Nothing in this policy is designed to interfere with, restrain, or prevent employee communications regarding wages, hours, or other terms and conditions of employment as protected under the National Labor Relations Act. Employees have the right to engage in or refrain from such activities.</w:t>
      </w:r>
    </w:p>
    <w:p w:rsidR="00F11F65" w:rsidRPr="00B8210B" w:rsidRDefault="00F11F65" w:rsidP="00BC5C57">
      <w:pPr>
        <w:spacing w:line="240" w:lineRule="auto"/>
        <w:rPr>
          <w:rFonts w:ascii="Cera Pro" w:hAnsi="Cera Pro"/>
        </w:rPr>
      </w:pPr>
      <w:r w:rsidRPr="00B8210B">
        <w:rPr>
          <w:rFonts w:ascii="Cera Pro" w:hAnsi="Cera Pro"/>
        </w:rPr>
        <w:t>MCAD may monitor, access, intercept, record, audit, inspect and disclose the contents of employees’ electronic and/or telephone communications (including E-mail and voice-mail). The issuance of a password or other means of access to the computer or voice-mail systems is to assure appropriate confidentiality of MCAD files and information. The issuance of a password does not guarantee privacy for personal or improper use of MCAD equipment and facilities. The computer system (including E-mail) and telephone system are MCAD property and are subject to viewing or inspection by MCAD officials.</w:t>
      </w:r>
    </w:p>
    <w:p w:rsidR="00F11F65" w:rsidRPr="00B8210B" w:rsidRDefault="00F11F65" w:rsidP="00BC5C57">
      <w:pPr>
        <w:spacing w:line="240" w:lineRule="auto"/>
        <w:rPr>
          <w:rFonts w:ascii="Cera Pro" w:hAnsi="Cera Pro"/>
        </w:rPr>
      </w:pPr>
      <w:r w:rsidRPr="00B8210B">
        <w:rPr>
          <w:rFonts w:ascii="Cera Pro" w:hAnsi="Cera Pro"/>
        </w:rPr>
        <w:t>All employees are expected to operate and use the computer and phone systems for the legitimate business of MCAD. Employees are prohibited from installing personal programs or applications on the MCAD computer system. The telephone and computer systems are not to be used for the transmission of personal or commercial advertisements, solicitations, political material, or any other unauthorized personal use. Occasional proper personal use of computer equipment, software, and the telephone is permitted when personal use does not interfere with expected work performance or violate any applicable policy, rule or law.</w:t>
      </w:r>
    </w:p>
    <w:p w:rsidR="00F65470" w:rsidRPr="00B8210B" w:rsidRDefault="00F11F65" w:rsidP="00BC5C57">
      <w:pPr>
        <w:spacing w:line="240" w:lineRule="auto"/>
        <w:rPr>
          <w:rFonts w:ascii="Cera Pro" w:hAnsi="Cera Pro"/>
        </w:rPr>
      </w:pPr>
      <w:r w:rsidRPr="00B8210B">
        <w:rPr>
          <w:rFonts w:ascii="Cera Pro" w:hAnsi="Cera Pro"/>
        </w:rPr>
        <w:t xml:space="preserve">MCAD has the right to monitor, access, intercept, record, </w:t>
      </w:r>
      <w:proofErr w:type="gramStart"/>
      <w:r w:rsidRPr="00B8210B">
        <w:rPr>
          <w:rFonts w:ascii="Cera Pro" w:hAnsi="Cera Pro"/>
        </w:rPr>
        <w:t>audit</w:t>
      </w:r>
      <w:proofErr w:type="gramEnd"/>
      <w:r w:rsidRPr="00B8210B">
        <w:rPr>
          <w:rFonts w:ascii="Cera Pro" w:hAnsi="Cera Pro"/>
        </w:rPr>
        <w:t>, inspect, view, handle, store, manage or use for any purpose E-mail, voice-mail, or any other electronic information processed on MCAD’s equipment. Intimidating, threatening, explicit, obscene, harassing (as defined by MCAD’s Discrimination and Discriminatory Harassment Grievance Procedure for Staff Employees) material or similar inappropriate language in violation of MCAD policy is expressly prohibited on MCAD equipment, and employees who violate this policy are subject to discipline, including termination.</w:t>
      </w:r>
    </w:p>
    <w:p w:rsidR="00F65470" w:rsidRPr="00B8210B" w:rsidRDefault="002A1CE2" w:rsidP="00985A7E">
      <w:pPr>
        <w:pStyle w:val="Heading2"/>
        <w:rPr>
          <w:rFonts w:ascii="Cera Pro" w:hAnsi="Cera Pro"/>
          <w:highlight w:val="cyan"/>
        </w:rPr>
      </w:pPr>
      <w:bookmarkStart w:id="59" w:name="_Toc531180328"/>
      <w:bookmarkStart w:id="60" w:name="_Toc531180399"/>
      <w:bookmarkStart w:id="61" w:name="_Toc531180487"/>
      <w:bookmarkStart w:id="62" w:name="_Toc531356157"/>
      <w:bookmarkStart w:id="63" w:name="_Toc534900265"/>
      <w:bookmarkStart w:id="64" w:name="_Toc534900367"/>
      <w:bookmarkStart w:id="65" w:name="_Toc534900482"/>
      <w:bookmarkStart w:id="66" w:name="_Toc534904442"/>
      <w:bookmarkStart w:id="67" w:name="_Toc534905393"/>
      <w:bookmarkStart w:id="68" w:name="_Toc534905608"/>
      <w:bookmarkStart w:id="69" w:name="_Toc534905760"/>
      <w:bookmarkStart w:id="70" w:name="_Toc534919695"/>
      <w:bookmarkStart w:id="71" w:name="_Toc23758140"/>
      <w:r w:rsidRPr="00B8210B">
        <w:rPr>
          <w:rFonts w:ascii="Cera Pro" w:hAnsi="Cera Pro"/>
        </w:rPr>
        <w:t xml:space="preserve">2.3 </w:t>
      </w:r>
      <w:r w:rsidR="00F65470" w:rsidRPr="00B8210B">
        <w:rPr>
          <w:rFonts w:ascii="Cera Pro" w:hAnsi="Cera Pro"/>
        </w:rPr>
        <w:t>ACCEPTABLE USE OF SOCIAL MEDIA</w:t>
      </w:r>
      <w:bookmarkEnd w:id="59"/>
      <w:bookmarkEnd w:id="60"/>
      <w:bookmarkEnd w:id="61"/>
      <w:bookmarkEnd w:id="62"/>
      <w:bookmarkEnd w:id="63"/>
      <w:bookmarkEnd w:id="64"/>
      <w:bookmarkEnd w:id="65"/>
      <w:bookmarkEnd w:id="66"/>
      <w:bookmarkEnd w:id="67"/>
      <w:bookmarkEnd w:id="68"/>
      <w:bookmarkEnd w:id="69"/>
      <w:bookmarkEnd w:id="70"/>
      <w:bookmarkEnd w:id="71"/>
    </w:p>
    <w:p w:rsidR="00DA63AA" w:rsidRPr="00B8210B" w:rsidRDefault="00DA63AA" w:rsidP="00BC5C57">
      <w:pPr>
        <w:spacing w:line="240" w:lineRule="auto"/>
        <w:rPr>
          <w:rFonts w:ascii="Cera Pro" w:hAnsi="Cera Pro"/>
        </w:rPr>
      </w:pPr>
      <w:r w:rsidRPr="00B8210B">
        <w:rPr>
          <w:rFonts w:ascii="Cera Pro" w:hAnsi="Cera Pro"/>
        </w:rPr>
        <w:t>Faculty should adhere to the social media guidelines set forth in the SEIU Full Time Faculty Collective Bargaining Agreement.</w:t>
      </w:r>
    </w:p>
    <w:p w:rsidR="00F65470" w:rsidRPr="00B8210B" w:rsidRDefault="00F65470" w:rsidP="00BC5C57">
      <w:pPr>
        <w:spacing w:beforeAutospacing="0" w:afterAutospacing="0" w:line="240" w:lineRule="auto"/>
        <w:rPr>
          <w:rFonts w:ascii="Cera Pro" w:hAnsi="Cera Pro"/>
        </w:rPr>
      </w:pPr>
      <w:r w:rsidRPr="00B8210B">
        <w:rPr>
          <w:rFonts w:ascii="Cera Pro" w:hAnsi="Cera Pro"/>
        </w:rPr>
        <w:br w:type="page"/>
      </w:r>
    </w:p>
    <w:p w:rsidR="00F11F65" w:rsidRPr="00B8210B" w:rsidRDefault="00F65470" w:rsidP="00BC5C57">
      <w:pPr>
        <w:spacing w:line="240" w:lineRule="auto"/>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"https://intranet.mcad.edu/sites/default/files/styles/full_width/public/department/_007mcad_0.jpg?itok=jT9HZ2Fd" \* MERGEFORMATINET </w:instrText>
      </w:r>
      <w:r w:rsidRPr="00B8210B">
        <w:rPr>
          <w:rFonts w:ascii="Cera Pro" w:hAnsi="Cera Pro"/>
        </w:rPr>
        <w:fldChar w:fldCharType="separate"/>
      </w:r>
      <w:r w:rsidRPr="00B8210B">
        <w:rPr>
          <w:rFonts w:ascii="Cera Pro" w:hAnsi="Cera Pro"/>
          <w:noProof/>
        </w:rPr>
        <w:drawing>
          <wp:inline distT="0" distB="0" distL="0" distR="0" wp14:anchorId="4128A129" wp14:editId="4EBB700B">
            <wp:extent cx="6049736" cy="1714500"/>
            <wp:effectExtent l="0" t="0" r="0" b="0"/>
            <wp:docPr id="21" name="Picture 21" descr="_007mcad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_007mcad_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9736" cy="1714500"/>
                    </a:xfrm>
                    <a:prstGeom prst="rect">
                      <a:avLst/>
                    </a:prstGeom>
                    <a:noFill/>
                    <a:ln>
                      <a:noFill/>
                    </a:ln>
                  </pic:spPr>
                </pic:pic>
              </a:graphicData>
            </a:graphic>
          </wp:inline>
        </w:drawing>
      </w:r>
      <w:r w:rsidRPr="00B8210B">
        <w:rPr>
          <w:rFonts w:ascii="Cera Pro" w:hAnsi="Cera Pro"/>
        </w:rPr>
        <w:fldChar w:fldCharType="end"/>
      </w:r>
    </w:p>
    <w:p w:rsidR="00F65470" w:rsidRPr="00B8210B" w:rsidRDefault="00F65470" w:rsidP="00ED3EE4">
      <w:pPr>
        <w:pStyle w:val="Heading1"/>
        <w:rPr>
          <w:rFonts w:ascii="Cera Pro" w:hAnsi="Cera Pro"/>
        </w:rPr>
      </w:pPr>
      <w:bookmarkStart w:id="72" w:name="_Toc531180329"/>
      <w:bookmarkStart w:id="73" w:name="_Toc531180400"/>
      <w:bookmarkStart w:id="74" w:name="_Toc531180488"/>
      <w:bookmarkStart w:id="75" w:name="_Toc531356158"/>
      <w:bookmarkStart w:id="76" w:name="_Toc534900266"/>
      <w:bookmarkStart w:id="77" w:name="_Toc534900368"/>
      <w:bookmarkStart w:id="78" w:name="_Toc534900483"/>
      <w:bookmarkStart w:id="79" w:name="_Toc534904443"/>
      <w:bookmarkStart w:id="80" w:name="_Toc534905394"/>
      <w:bookmarkStart w:id="81" w:name="_Toc534905609"/>
      <w:bookmarkStart w:id="82" w:name="_Toc534905761"/>
      <w:bookmarkStart w:id="83" w:name="_Toc18919303"/>
      <w:bookmarkStart w:id="84" w:name="_Toc23758141"/>
      <w:r w:rsidRPr="00B8210B">
        <w:rPr>
          <w:rFonts w:ascii="Cera Pro" w:hAnsi="Cera Pro"/>
        </w:rPr>
        <w:t>PART THREE: BENEFITS</w:t>
      </w:r>
      <w:bookmarkStart w:id="85" w:name="_Toc531345390"/>
      <w:bookmarkStart w:id="86" w:name="_Toc531345466"/>
      <w:bookmarkStart w:id="87" w:name="_Toc531346956"/>
      <w:bookmarkStart w:id="88" w:name="_Toc531356159"/>
      <w:bookmarkEnd w:id="72"/>
      <w:bookmarkEnd w:id="73"/>
      <w:bookmarkEnd w:id="74"/>
      <w:bookmarkEnd w:id="75"/>
      <w:bookmarkEnd w:id="76"/>
      <w:bookmarkEnd w:id="77"/>
      <w:bookmarkEnd w:id="78"/>
      <w:bookmarkEnd w:id="79"/>
      <w:bookmarkEnd w:id="80"/>
      <w:bookmarkEnd w:id="81"/>
      <w:bookmarkEnd w:id="82"/>
      <w:bookmarkEnd w:id="83"/>
      <w:bookmarkEnd w:id="85"/>
      <w:bookmarkEnd w:id="86"/>
      <w:bookmarkEnd w:id="87"/>
      <w:bookmarkEnd w:id="88"/>
      <w:bookmarkEnd w:id="84"/>
    </w:p>
    <w:p w:rsidR="00F65470" w:rsidRPr="00B8210B" w:rsidRDefault="002A1CE2" w:rsidP="00985A7E">
      <w:pPr>
        <w:pStyle w:val="Heading2"/>
        <w:rPr>
          <w:rFonts w:ascii="Cera Pro" w:hAnsi="Cera Pro"/>
        </w:rPr>
      </w:pPr>
      <w:bookmarkStart w:id="89" w:name="_Toc534900267"/>
      <w:bookmarkStart w:id="90" w:name="_Toc534900369"/>
      <w:bookmarkStart w:id="91" w:name="_Toc534900484"/>
      <w:bookmarkStart w:id="92" w:name="_Toc534904444"/>
      <w:bookmarkStart w:id="93" w:name="_Toc534905395"/>
      <w:bookmarkStart w:id="94" w:name="_Toc534905610"/>
      <w:bookmarkStart w:id="95" w:name="_Toc534905762"/>
      <w:bookmarkStart w:id="96" w:name="_Toc18919304"/>
      <w:bookmarkStart w:id="97" w:name="_Toc23758142"/>
      <w:r w:rsidRPr="00B8210B">
        <w:rPr>
          <w:rFonts w:ascii="Cera Pro" w:hAnsi="Cera Pro"/>
        </w:rPr>
        <w:t xml:space="preserve">3.1 </w:t>
      </w:r>
      <w:r w:rsidR="00F65470" w:rsidRPr="00B8210B">
        <w:rPr>
          <w:rFonts w:ascii="Cera Pro" w:hAnsi="Cera Pro"/>
        </w:rPr>
        <w:t>BENEFITS INTRODUCTION</w:t>
      </w:r>
      <w:bookmarkEnd w:id="89"/>
      <w:bookmarkEnd w:id="90"/>
      <w:bookmarkEnd w:id="91"/>
      <w:bookmarkEnd w:id="92"/>
      <w:bookmarkEnd w:id="93"/>
      <w:bookmarkEnd w:id="94"/>
      <w:bookmarkEnd w:id="95"/>
      <w:bookmarkEnd w:id="96"/>
      <w:bookmarkEnd w:id="97"/>
    </w:p>
    <w:p w:rsidR="00F65470" w:rsidRPr="00B8210B" w:rsidRDefault="00F65470" w:rsidP="00BC5C57">
      <w:pPr>
        <w:pStyle w:val="BodyText"/>
        <w:spacing w:line="240" w:lineRule="auto"/>
        <w:rPr>
          <w:rFonts w:ascii="Cera Pro" w:hAnsi="Cera Pro"/>
        </w:rPr>
      </w:pPr>
      <w:r w:rsidRPr="00B8210B">
        <w:rPr>
          <w:rFonts w:ascii="Cera Pro" w:hAnsi="Cera Pro"/>
        </w:rPr>
        <w:t>The College currently provides a wide range of benefits for its eligible employees. The benefits described below reflect those benefits presently available to faculty. These benefits are subject to change or elimination at any time, within the sole discretion of MCAD, without prior notice to employees. Additionally, insurance carriers, premium amounts, eligibility requirements, and administrative procedures may be changed. This statement is true of all benefits, whether or not this information appears on specific written communications regarding benefits.</w:t>
      </w:r>
    </w:p>
    <w:p w:rsidR="00F65470" w:rsidRPr="00B8210B" w:rsidRDefault="00F65470" w:rsidP="00BC5C57">
      <w:pPr>
        <w:pStyle w:val="BodyText"/>
        <w:spacing w:line="240" w:lineRule="auto"/>
        <w:rPr>
          <w:rFonts w:ascii="Cera Pro" w:hAnsi="Cera Pro"/>
        </w:rPr>
      </w:pPr>
      <w:r w:rsidRPr="00B8210B">
        <w:rPr>
          <w:rFonts w:ascii="Cera Pro" w:hAnsi="Cera Pro"/>
        </w:rPr>
        <w:t>All statements of coverage are subject to the terms, conditions, restrictions, and other eligibility requirements set forth in the plan documents, which are the final word in terms of eligibility and coverage. An employee’s eligibility for or receipt of benefits does not affect MCAD’s right to terminate or discipline the employee.</w:t>
      </w:r>
    </w:p>
    <w:p w:rsidR="00F65470" w:rsidRPr="00B8210B" w:rsidRDefault="002A1CE2" w:rsidP="00985A7E">
      <w:pPr>
        <w:pStyle w:val="Heading2"/>
        <w:rPr>
          <w:rFonts w:ascii="Cera Pro" w:hAnsi="Cera Pro"/>
        </w:rPr>
      </w:pPr>
      <w:bookmarkStart w:id="98" w:name="_Toc23758143"/>
      <w:r w:rsidRPr="00B8210B">
        <w:rPr>
          <w:rFonts w:ascii="Cera Pro" w:hAnsi="Cera Pro"/>
        </w:rPr>
        <w:t xml:space="preserve">3.2 </w:t>
      </w:r>
      <w:r w:rsidR="00F65470" w:rsidRPr="00B8210B">
        <w:rPr>
          <w:rFonts w:ascii="Cera Pro" w:hAnsi="Cera Pro"/>
        </w:rPr>
        <w:t>BENEFIT</w:t>
      </w:r>
      <w:r w:rsidR="00F73BF6" w:rsidRPr="00B8210B">
        <w:rPr>
          <w:rFonts w:ascii="Cera Pro" w:hAnsi="Cera Pro"/>
        </w:rPr>
        <w:t>S ELIGIBILITY</w:t>
      </w:r>
      <w:bookmarkEnd w:id="98"/>
    </w:p>
    <w:p w:rsidR="00F65470" w:rsidRPr="00B8210B" w:rsidRDefault="00F65470" w:rsidP="00BC5C57">
      <w:pPr>
        <w:pStyle w:val="BodyText"/>
        <w:spacing w:line="240" w:lineRule="auto"/>
        <w:rPr>
          <w:rFonts w:ascii="Cera Pro" w:hAnsi="Cera Pro"/>
        </w:rPr>
      </w:pPr>
      <w:r w:rsidRPr="00B8210B">
        <w:rPr>
          <w:rFonts w:ascii="Cera Pro" w:hAnsi="Cera Pro"/>
        </w:rPr>
        <w:t>The College currently provides various insurances for its eligible employees. The specific eligibility requirements are specified in the policies and materials provided by the insurance carriers and thee will govern eligibility in each individual case. Benefit enrollment forms must be completed and returned to the Office of Human Resources within thirty (30) days of your first day of work. Coverage becomes effective the first of the month following your first day of work. Details of the insurance benefits currently offered under the College’s Flexible Benefits Plan may be found in the current MCAD Benefits Guide. This Guide is available in the Office of Human Resources or on the Human Resources intranet page. In all cases, the terms of the insurance plan will govern, including the extent and duration of the benefits. MCAD currently offers medical, dental, life and long-term disability insurance. Employees may also elect to take supplemental short-term disability insurance. An employee assistance plan is also offered.</w:t>
      </w:r>
    </w:p>
    <w:p w:rsidR="004B6AC6" w:rsidRPr="00B8210B" w:rsidRDefault="002A1CE2" w:rsidP="00985A7E">
      <w:pPr>
        <w:pStyle w:val="Heading2"/>
        <w:rPr>
          <w:rFonts w:ascii="Cera Pro" w:hAnsi="Cera Pro"/>
        </w:rPr>
      </w:pPr>
      <w:bookmarkStart w:id="99" w:name="_Toc18919306"/>
      <w:bookmarkStart w:id="100" w:name="_Toc23758144"/>
      <w:r w:rsidRPr="00B8210B">
        <w:rPr>
          <w:rFonts w:ascii="Cera Pro" w:hAnsi="Cera Pro"/>
        </w:rPr>
        <w:t>3.3 I</w:t>
      </w:r>
      <w:r w:rsidR="004B6AC6" w:rsidRPr="00B8210B">
        <w:rPr>
          <w:rFonts w:ascii="Cera Pro" w:hAnsi="Cera Pro"/>
        </w:rPr>
        <w:t>NSURANCE BENEFITS</w:t>
      </w:r>
      <w:bookmarkEnd w:id="99"/>
      <w:bookmarkEnd w:id="100"/>
    </w:p>
    <w:p w:rsidR="004B6AC6" w:rsidRPr="00B8210B" w:rsidRDefault="004B6AC6" w:rsidP="00BC5C57">
      <w:pPr>
        <w:spacing w:line="240" w:lineRule="auto"/>
        <w:rPr>
          <w:rFonts w:ascii="Cera Pro" w:hAnsi="Cera Pro"/>
        </w:rPr>
      </w:pPr>
      <w:r w:rsidRPr="00B8210B">
        <w:rPr>
          <w:rFonts w:ascii="Cera Pro" w:hAnsi="Cera Pro"/>
        </w:rPr>
        <w:t xml:space="preserve">MCAD offers several insurance benefits to Full Time Faculty, including: </w:t>
      </w:r>
    </w:p>
    <w:p w:rsidR="004B6AC6" w:rsidRPr="00B8210B" w:rsidRDefault="004B6AC6" w:rsidP="00BC5C57">
      <w:pPr>
        <w:numPr>
          <w:ilvl w:val="0"/>
          <w:numId w:val="40"/>
        </w:numPr>
        <w:spacing w:line="240" w:lineRule="auto"/>
        <w:rPr>
          <w:rFonts w:ascii="Cera Pro" w:hAnsi="Cera Pro"/>
        </w:rPr>
      </w:pPr>
      <w:r w:rsidRPr="00B8210B">
        <w:rPr>
          <w:rFonts w:ascii="Cera Pro" w:hAnsi="Cera Pro"/>
        </w:rPr>
        <w:t>Health Insurance</w:t>
      </w:r>
    </w:p>
    <w:p w:rsidR="004B6AC6" w:rsidRPr="00B8210B" w:rsidRDefault="004B6AC6" w:rsidP="00BC5C57">
      <w:pPr>
        <w:numPr>
          <w:ilvl w:val="0"/>
          <w:numId w:val="40"/>
        </w:numPr>
        <w:spacing w:line="240" w:lineRule="auto"/>
        <w:rPr>
          <w:rFonts w:ascii="Cera Pro" w:hAnsi="Cera Pro"/>
        </w:rPr>
      </w:pPr>
      <w:r w:rsidRPr="00B8210B">
        <w:rPr>
          <w:rFonts w:ascii="Cera Pro" w:hAnsi="Cera Pro"/>
        </w:rPr>
        <w:t>Dental Insurance</w:t>
      </w:r>
    </w:p>
    <w:p w:rsidR="004B6AC6" w:rsidRPr="00B8210B" w:rsidRDefault="004B6AC6" w:rsidP="00BC5C57">
      <w:pPr>
        <w:numPr>
          <w:ilvl w:val="0"/>
          <w:numId w:val="40"/>
        </w:numPr>
        <w:spacing w:line="240" w:lineRule="auto"/>
        <w:rPr>
          <w:rFonts w:ascii="Cera Pro" w:hAnsi="Cera Pro"/>
        </w:rPr>
      </w:pPr>
      <w:r w:rsidRPr="00B8210B">
        <w:rPr>
          <w:rFonts w:ascii="Cera Pro" w:hAnsi="Cera Pro"/>
        </w:rPr>
        <w:t>Life Insurance</w:t>
      </w:r>
    </w:p>
    <w:p w:rsidR="004B6AC6" w:rsidRPr="00B8210B" w:rsidRDefault="004B6AC6" w:rsidP="00BC5C57">
      <w:pPr>
        <w:numPr>
          <w:ilvl w:val="0"/>
          <w:numId w:val="40"/>
        </w:numPr>
        <w:spacing w:line="240" w:lineRule="auto"/>
        <w:rPr>
          <w:rFonts w:ascii="Cera Pro" w:hAnsi="Cera Pro"/>
        </w:rPr>
      </w:pPr>
      <w:r w:rsidRPr="00B8210B">
        <w:rPr>
          <w:rFonts w:ascii="Cera Pro" w:hAnsi="Cera Pro"/>
        </w:rPr>
        <w:t>Long Term Disability Insurance</w:t>
      </w:r>
    </w:p>
    <w:p w:rsidR="004B6AC6" w:rsidRPr="00B8210B" w:rsidRDefault="004B6AC6" w:rsidP="00BC5C57">
      <w:pPr>
        <w:numPr>
          <w:ilvl w:val="0"/>
          <w:numId w:val="40"/>
        </w:numPr>
        <w:spacing w:line="240" w:lineRule="auto"/>
        <w:rPr>
          <w:rFonts w:ascii="Cera Pro" w:hAnsi="Cera Pro"/>
        </w:rPr>
      </w:pPr>
      <w:r w:rsidRPr="00B8210B">
        <w:rPr>
          <w:rFonts w:ascii="Cera Pro" w:hAnsi="Cera Pro"/>
        </w:rPr>
        <w:t>Short Term Disability Insurance</w:t>
      </w:r>
    </w:p>
    <w:p w:rsidR="004B6AC6" w:rsidRPr="00B8210B" w:rsidRDefault="004B6AC6" w:rsidP="00BC5C57">
      <w:pPr>
        <w:spacing w:line="240" w:lineRule="auto"/>
        <w:rPr>
          <w:rFonts w:ascii="Cera Pro" w:hAnsi="Cera Pro"/>
        </w:rPr>
      </w:pPr>
      <w:r w:rsidRPr="00B8210B">
        <w:rPr>
          <w:rFonts w:ascii="Cera Pro" w:hAnsi="Cera Pro"/>
        </w:rPr>
        <w:t>MCAD also offers option Flexible Spending Accounts (FSAs). Eligible employees will receive a Benefits Orientation during their first week of employment at MCAD and should complete their online benefits enrollment no later than 30 days prior to their first day of work. Benefits will begin on the 1</w:t>
      </w:r>
      <w:r w:rsidRPr="00B8210B">
        <w:rPr>
          <w:rFonts w:ascii="Cera Pro" w:hAnsi="Cera Pro"/>
          <w:vertAlign w:val="superscript"/>
        </w:rPr>
        <w:t>st</w:t>
      </w:r>
      <w:r w:rsidRPr="00B8210B">
        <w:rPr>
          <w:rFonts w:ascii="Cera Pro" w:hAnsi="Cera Pro"/>
        </w:rPr>
        <w:t xml:space="preserve"> of the month following the first day of work. Eligible employees will also be able to add, drop, or change benefits during the Open Enrollment process each fall (unless in the case of a qualifying event). </w:t>
      </w:r>
    </w:p>
    <w:p w:rsidR="004B6AC6" w:rsidRPr="00B8210B" w:rsidRDefault="004B6AC6" w:rsidP="00BC5C57">
      <w:pPr>
        <w:spacing w:line="240" w:lineRule="auto"/>
        <w:rPr>
          <w:rFonts w:ascii="Cera Pro" w:hAnsi="Cera Pro"/>
        </w:rPr>
      </w:pPr>
      <w:r w:rsidRPr="00B8210B">
        <w:rPr>
          <w:rFonts w:ascii="Cera Pro" w:hAnsi="Cera Pro"/>
        </w:rPr>
        <w:t xml:space="preserve">For more information and details about these benefits, please refer to the MCAD Benefits Guide or contact the Office of Human Resources. </w:t>
      </w:r>
    </w:p>
    <w:p w:rsidR="004B6AC6" w:rsidRPr="00B8210B" w:rsidRDefault="002A1CE2" w:rsidP="00985A7E">
      <w:pPr>
        <w:pStyle w:val="Heading2"/>
        <w:rPr>
          <w:rFonts w:ascii="Cera Pro" w:hAnsi="Cera Pro"/>
        </w:rPr>
      </w:pPr>
      <w:bookmarkStart w:id="101" w:name="_Toc531356162"/>
      <w:bookmarkStart w:id="102" w:name="_Toc534900269"/>
      <w:bookmarkStart w:id="103" w:name="_Toc534900371"/>
      <w:bookmarkStart w:id="104" w:name="_Toc534900486"/>
      <w:bookmarkStart w:id="105" w:name="_Toc534904446"/>
      <w:bookmarkStart w:id="106" w:name="_Toc534905397"/>
      <w:bookmarkStart w:id="107" w:name="_Toc534905612"/>
      <w:bookmarkStart w:id="108" w:name="_Toc534905764"/>
      <w:bookmarkStart w:id="109" w:name="_Toc18919307"/>
      <w:bookmarkStart w:id="110" w:name="_Toc23758145"/>
      <w:r w:rsidRPr="00B8210B">
        <w:rPr>
          <w:rFonts w:ascii="Cera Pro" w:hAnsi="Cera Pro"/>
        </w:rPr>
        <w:t xml:space="preserve">3.4 </w:t>
      </w:r>
      <w:r w:rsidR="004B6AC6" w:rsidRPr="00B8210B">
        <w:rPr>
          <w:rFonts w:ascii="Cera Pro" w:hAnsi="Cera Pro"/>
        </w:rPr>
        <w:t>PAID TIME OFF BENEFITS</w:t>
      </w:r>
      <w:bookmarkEnd w:id="101"/>
      <w:bookmarkEnd w:id="102"/>
      <w:bookmarkEnd w:id="103"/>
      <w:bookmarkEnd w:id="104"/>
      <w:bookmarkEnd w:id="105"/>
      <w:bookmarkEnd w:id="106"/>
      <w:bookmarkEnd w:id="107"/>
      <w:bookmarkEnd w:id="108"/>
      <w:bookmarkEnd w:id="109"/>
      <w:bookmarkEnd w:id="110"/>
    </w:p>
    <w:p w:rsidR="004B6AC6" w:rsidRPr="00B8210B" w:rsidRDefault="004B6AC6" w:rsidP="00BC5C57">
      <w:pPr>
        <w:spacing w:line="240" w:lineRule="auto"/>
        <w:rPr>
          <w:rFonts w:ascii="Cera Pro" w:hAnsi="Cera Pro"/>
        </w:rPr>
      </w:pPr>
      <w:r w:rsidRPr="00B8210B">
        <w:rPr>
          <w:rFonts w:ascii="Cera Pro" w:hAnsi="Cera Pro"/>
        </w:rPr>
        <w:t xml:space="preserve">MCAD offers several types of paid time off benefits for Full Time. Faculty. </w:t>
      </w:r>
    </w:p>
    <w:p w:rsidR="00567B1F" w:rsidRPr="00B8210B" w:rsidRDefault="004B6AC6" w:rsidP="00BC5C57">
      <w:pPr>
        <w:spacing w:line="240" w:lineRule="auto"/>
        <w:rPr>
          <w:rFonts w:ascii="Cera Pro" w:hAnsi="Cera Pro"/>
        </w:rPr>
      </w:pPr>
      <w:r w:rsidRPr="00B8210B">
        <w:rPr>
          <w:rFonts w:ascii="Cera Pro" w:hAnsi="Cera Pro"/>
          <w:b/>
        </w:rPr>
        <w:t xml:space="preserve">Notification of Absence.  </w:t>
      </w:r>
      <w:r w:rsidRPr="00B8210B">
        <w:rPr>
          <w:rFonts w:ascii="Cera Pro" w:hAnsi="Cera Pro"/>
        </w:rPr>
        <w:t>When a Faculty Member is prevented from teaching a class, the Faculty Member must contact the Department Chair as soon as possible so arrangements can be made for covering the Faculty Member’s class.  If there is little time before the Faculty Member’s class begins and the Faculty Member has been unable to reach the Chair, the Faculty Member must call (or have someone call) the Coordinator of Academic Affairs Administration and explain the situation.  The Faculty Member must state the name of the class and when and where it is supposed to meet.  Faculty Members must make every effort to reach the Faculty Member’s Chair.</w:t>
      </w:r>
      <w:r w:rsidR="00567B1F" w:rsidRPr="00B8210B">
        <w:rPr>
          <w:rFonts w:ascii="Cera Pro" w:hAnsi="Cera Pro"/>
        </w:rPr>
        <w:t xml:space="preserve">  Always include the name of the class and when and where it is supposed to meet. It is very important that every effort be made to reach your Chair. If time is very short, the Chair may want to meet with the class or arrange for another faculty person to do so. Do not, under any circumstances, cancel the class. In this circumstance, the cost of the substitute will be paid by MCAD.</w:t>
      </w:r>
    </w:p>
    <w:p w:rsidR="00A209AA"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3.4.1 </w:t>
      </w:r>
      <w:r w:rsidR="00A209AA" w:rsidRPr="00B8210B">
        <w:rPr>
          <w:rFonts w:ascii="Cera Pro" w:hAnsi="Cera Pro"/>
          <w:szCs w:val="20"/>
        </w:rPr>
        <w:t>Holidays</w:t>
      </w:r>
    </w:p>
    <w:p w:rsidR="00A209AA" w:rsidRPr="00B8210B" w:rsidRDefault="00A209AA" w:rsidP="00BC5C57">
      <w:pPr>
        <w:pStyle w:val="BodyText"/>
        <w:spacing w:line="240" w:lineRule="auto"/>
        <w:ind w:left="432"/>
        <w:rPr>
          <w:rFonts w:ascii="Cera Pro" w:hAnsi="Cera Pro"/>
        </w:rPr>
      </w:pPr>
      <w:r w:rsidRPr="00B8210B">
        <w:rPr>
          <w:rFonts w:ascii="Cera Pro" w:hAnsi="Cera Pro"/>
        </w:rPr>
        <w:t>All faculty working from August to May are released from service for designated MCAD holidays during this period. The dates for the next year's holidays are distributed by November of each year and are posted on the Human Resources intranet</w:t>
      </w:r>
      <w:r w:rsidRPr="00B8210B">
        <w:rPr>
          <w:rFonts w:ascii="Cera Pro" w:hAnsi="Cera Pro"/>
          <w:spacing w:val="-1"/>
        </w:rPr>
        <w:t xml:space="preserve"> </w:t>
      </w:r>
      <w:r w:rsidRPr="00B8210B">
        <w:rPr>
          <w:rFonts w:ascii="Cera Pro" w:hAnsi="Cera Pro"/>
        </w:rPr>
        <w:t>page.</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3.4.2 </w:t>
      </w:r>
      <w:r w:rsidR="004B6AC6" w:rsidRPr="00B8210B">
        <w:rPr>
          <w:rFonts w:ascii="Cera Pro" w:hAnsi="Cera Pro"/>
          <w:szCs w:val="20"/>
        </w:rPr>
        <w:t>Sick and Safe Time</w:t>
      </w:r>
    </w:p>
    <w:p w:rsidR="004B6AC6" w:rsidRPr="00B8210B" w:rsidRDefault="004B6AC6" w:rsidP="00BC5C57">
      <w:pPr>
        <w:spacing w:line="240" w:lineRule="auto"/>
        <w:ind w:left="432"/>
        <w:rPr>
          <w:rFonts w:ascii="Cera Pro" w:hAnsi="Cera Pro"/>
        </w:rPr>
      </w:pPr>
      <w:r w:rsidRPr="00B8210B">
        <w:rPr>
          <w:rFonts w:ascii="Cera Pro" w:hAnsi="Cera Pro"/>
        </w:rPr>
        <w:t>Faculty are eligible for paid sick and safe time as set forth in the SEIU Full Time Faculty Collective Bargaining Agreement.</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3.4.3 </w:t>
      </w:r>
      <w:r w:rsidR="004B6AC6" w:rsidRPr="00B8210B">
        <w:rPr>
          <w:rFonts w:ascii="Cera Pro" w:hAnsi="Cera Pro"/>
          <w:szCs w:val="20"/>
        </w:rPr>
        <w:t xml:space="preserve">Bereavement </w:t>
      </w:r>
      <w:bookmarkStart w:id="111" w:name="_GoBack"/>
      <w:r w:rsidR="004B6AC6" w:rsidRPr="00B8210B">
        <w:rPr>
          <w:rFonts w:ascii="Cera Pro" w:hAnsi="Cera Pro"/>
          <w:szCs w:val="20"/>
        </w:rPr>
        <w:t>Leave</w:t>
      </w:r>
      <w:bookmarkEnd w:id="111"/>
    </w:p>
    <w:p w:rsidR="004B6AC6" w:rsidRPr="00B8210B" w:rsidRDefault="004B6AC6" w:rsidP="00BC5C57">
      <w:pPr>
        <w:spacing w:line="240" w:lineRule="auto"/>
        <w:ind w:left="432"/>
        <w:rPr>
          <w:rFonts w:ascii="Cera Pro" w:hAnsi="Cera Pro"/>
        </w:rPr>
      </w:pPr>
      <w:r w:rsidRPr="00B8210B">
        <w:rPr>
          <w:rFonts w:ascii="Cera Pro" w:hAnsi="Cera Pro"/>
        </w:rPr>
        <w:t>Faculty are eligible for paid bereavement leave as set forth in the SEIU Full Time Faculty Collective Bargaining Agreement.</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3.4.4 </w:t>
      </w:r>
      <w:r w:rsidR="004B6AC6" w:rsidRPr="00B8210B">
        <w:rPr>
          <w:rFonts w:ascii="Cera Pro" w:hAnsi="Cera Pro"/>
          <w:szCs w:val="20"/>
        </w:rPr>
        <w:t>Personal Leave (Without Pay)</w:t>
      </w:r>
    </w:p>
    <w:p w:rsidR="00017B85" w:rsidRPr="00B8210B" w:rsidRDefault="004B6AC6" w:rsidP="00BC5C57">
      <w:pPr>
        <w:spacing w:line="240" w:lineRule="auto"/>
        <w:ind w:left="432"/>
        <w:rPr>
          <w:rFonts w:ascii="Cera Pro" w:hAnsi="Cera Pro"/>
        </w:rPr>
      </w:pPr>
      <w:r w:rsidRPr="00B8210B">
        <w:rPr>
          <w:rFonts w:ascii="Cera Pro" w:hAnsi="Cera Pro"/>
        </w:rPr>
        <w:t>Faculty are eligible for unpaid personal leave as set forth in the SEIU Full Time Faculty Collective Bargaining Agreement.</w:t>
      </w:r>
    </w:p>
    <w:p w:rsidR="00017B85" w:rsidRPr="00B8210B" w:rsidRDefault="00017B85">
      <w:pPr>
        <w:spacing w:beforeAutospacing="0" w:afterAutospacing="0"/>
        <w:rPr>
          <w:rFonts w:ascii="Cera Pro" w:hAnsi="Cera Pro"/>
        </w:rPr>
      </w:pPr>
      <w:r w:rsidRPr="00B8210B">
        <w:rPr>
          <w:rFonts w:ascii="Cera Pro" w:hAnsi="Cera Pro"/>
        </w:rPr>
        <w:br w:type="page"/>
      </w:r>
    </w:p>
    <w:p w:rsidR="004B6AC6" w:rsidRPr="00B8210B" w:rsidRDefault="004B6AC6" w:rsidP="00BC5C57">
      <w:pPr>
        <w:spacing w:line="240" w:lineRule="auto"/>
        <w:ind w:left="432"/>
        <w:rPr>
          <w:rFonts w:ascii="Cera Pro" w:hAnsi="Cera Pro"/>
        </w:rPr>
      </w:pPr>
    </w:p>
    <w:p w:rsidR="004B6AC6" w:rsidRPr="00B8210B" w:rsidRDefault="002A1CE2" w:rsidP="00985A7E">
      <w:pPr>
        <w:pStyle w:val="Heading2"/>
        <w:rPr>
          <w:rFonts w:ascii="Cera Pro" w:hAnsi="Cera Pro"/>
        </w:rPr>
      </w:pPr>
      <w:bookmarkStart w:id="112" w:name="_Toc23758146"/>
      <w:r w:rsidRPr="00B8210B">
        <w:rPr>
          <w:rFonts w:ascii="Cera Pro" w:hAnsi="Cera Pro"/>
        </w:rPr>
        <w:t xml:space="preserve">3.5 </w:t>
      </w:r>
      <w:r w:rsidR="004B6AC6" w:rsidRPr="00B8210B">
        <w:rPr>
          <w:rFonts w:ascii="Cera Pro" w:hAnsi="Cera Pro"/>
        </w:rPr>
        <w:t>403(B</w:t>
      </w:r>
      <w:r w:rsidR="00F73BF6" w:rsidRPr="00B8210B">
        <w:rPr>
          <w:rFonts w:ascii="Cera Pro" w:hAnsi="Cera Pro"/>
        </w:rPr>
        <w:t>) RETIREMENT PLAN</w:t>
      </w:r>
      <w:bookmarkEnd w:id="112"/>
      <w:r w:rsidR="00F73BF6" w:rsidRPr="00B8210B">
        <w:rPr>
          <w:rFonts w:ascii="Cera Pro" w:hAnsi="Cera Pro"/>
        </w:rPr>
        <w:t xml:space="preserve"> </w:t>
      </w:r>
    </w:p>
    <w:p w:rsidR="004B6AC6" w:rsidRPr="00B8210B" w:rsidRDefault="004B6AC6" w:rsidP="00BC5C57">
      <w:pPr>
        <w:pStyle w:val="BodyText"/>
        <w:spacing w:line="240" w:lineRule="auto"/>
        <w:rPr>
          <w:rFonts w:ascii="Cera Pro" w:hAnsi="Cera Pro"/>
        </w:rPr>
      </w:pPr>
      <w:r w:rsidRPr="00B8210B">
        <w:rPr>
          <w:rFonts w:ascii="Cera Pro" w:hAnsi="Cera Pro"/>
        </w:rPr>
        <w:t>Ranked faculty who meet current conditions of eligibility are participants in the MCAD Retirement Plan. Eligibility is currently determined by age and date of employment: ranked faculty must attain age 21 and have two (2) years of continuous service working the equivalent of 1000 hours per year before they are eligible to participate in the College sponsored portion of the plan. New faculty hired from eligible institutions where they have two (2) years of continuous services and have attained the age of 21 may be eligible to participate in the plan immediately. Once eligibility requirements have been met, the College will contribute 5.5% of your total compensation to your retirement account.  Eligible faculty will be required to contribute 3.5% of salary for payroll reduction as a condition of employment. The retirement benefits you receive will depend upon the value of this account when you retire.</w:t>
      </w:r>
    </w:p>
    <w:p w:rsidR="004B6AC6" w:rsidRPr="00B8210B" w:rsidRDefault="004B6AC6" w:rsidP="00BC5C57">
      <w:pPr>
        <w:pStyle w:val="BodyText"/>
        <w:spacing w:line="240" w:lineRule="auto"/>
        <w:rPr>
          <w:rFonts w:ascii="Cera Pro" w:hAnsi="Cera Pro"/>
        </w:rPr>
      </w:pPr>
      <w:r w:rsidRPr="00B8210B">
        <w:rPr>
          <w:rFonts w:ascii="Cera Pro" w:hAnsi="Cera Pro"/>
        </w:rPr>
        <w:t>All faculty members, even if they are not benefits eligible, may elect to contribute to a Supplemental Retirement Annuity (SRA). Individuals are eligible to contribute to an SRA contract immediately following employment. This tax-deferred annuity allows you to accumulate retirement funds.</w:t>
      </w:r>
    </w:p>
    <w:p w:rsidR="004B6AC6" w:rsidRPr="00B8210B" w:rsidRDefault="004B6AC6" w:rsidP="00BC5C57">
      <w:pPr>
        <w:pStyle w:val="BodyText"/>
        <w:spacing w:line="240" w:lineRule="auto"/>
        <w:rPr>
          <w:rFonts w:ascii="Cera Pro" w:hAnsi="Cera Pro"/>
        </w:rPr>
      </w:pPr>
      <w:r w:rsidRPr="00B8210B">
        <w:rPr>
          <w:rFonts w:ascii="Cera Pro" w:hAnsi="Cera Pro"/>
        </w:rPr>
        <w:t>Current options for investing your Retirement or Supplemental Retirement Annuity Funds are described in the current Employee Benefit Plan Enrollment Booklet and in information available in the Office of Human Resources.</w:t>
      </w:r>
    </w:p>
    <w:p w:rsidR="004B6AC6" w:rsidRPr="00B8210B" w:rsidRDefault="002A1CE2" w:rsidP="00985A7E">
      <w:pPr>
        <w:pStyle w:val="Heading2"/>
        <w:rPr>
          <w:rFonts w:ascii="Cera Pro" w:hAnsi="Cera Pro"/>
        </w:rPr>
      </w:pPr>
      <w:bookmarkStart w:id="113" w:name="_Toc531356166"/>
      <w:bookmarkStart w:id="114" w:name="_Toc534900273"/>
      <w:bookmarkStart w:id="115" w:name="_Toc534900375"/>
      <w:bookmarkStart w:id="116" w:name="_Toc534900490"/>
      <w:bookmarkStart w:id="117" w:name="_Toc534904450"/>
      <w:bookmarkStart w:id="118" w:name="_Toc534905398"/>
      <w:bookmarkStart w:id="119" w:name="_Toc534905616"/>
      <w:bookmarkStart w:id="120" w:name="_Toc534905765"/>
      <w:bookmarkStart w:id="121" w:name="_Toc18919309"/>
      <w:bookmarkStart w:id="122" w:name="_Toc23758147"/>
      <w:r w:rsidRPr="00B8210B">
        <w:rPr>
          <w:rFonts w:ascii="Cera Pro" w:hAnsi="Cera Pro"/>
        </w:rPr>
        <w:t xml:space="preserve">3.6 </w:t>
      </w:r>
      <w:r w:rsidR="004B6AC6" w:rsidRPr="00B8210B">
        <w:rPr>
          <w:rFonts w:ascii="Cera Pro" w:hAnsi="Cera Pro"/>
        </w:rPr>
        <w:t>TUITION/CONTINUING EDUCATION BENEFITS</w:t>
      </w:r>
      <w:bookmarkEnd w:id="113"/>
      <w:bookmarkEnd w:id="114"/>
      <w:bookmarkEnd w:id="115"/>
      <w:bookmarkEnd w:id="116"/>
      <w:bookmarkEnd w:id="117"/>
      <w:bookmarkEnd w:id="118"/>
      <w:bookmarkEnd w:id="119"/>
      <w:bookmarkEnd w:id="120"/>
      <w:bookmarkEnd w:id="121"/>
      <w:bookmarkEnd w:id="122"/>
    </w:p>
    <w:p w:rsidR="0078090D"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3.6.1 </w:t>
      </w:r>
      <w:r w:rsidR="0078090D" w:rsidRPr="00B8210B">
        <w:rPr>
          <w:rFonts w:ascii="Cera Pro" w:hAnsi="Cera Pro"/>
          <w:szCs w:val="20"/>
        </w:rPr>
        <w:t>MCAD</w:t>
      </w:r>
      <w:r w:rsidR="004B6AC6" w:rsidRPr="00B8210B">
        <w:rPr>
          <w:rFonts w:ascii="Cera Pro" w:hAnsi="Cera Pro"/>
          <w:szCs w:val="20"/>
        </w:rPr>
        <w:t xml:space="preserve"> Continuing Studies Courses</w:t>
      </w:r>
    </w:p>
    <w:p w:rsidR="0078090D" w:rsidRPr="00B8210B" w:rsidRDefault="004B6AC6" w:rsidP="00BC5C57">
      <w:pPr>
        <w:pStyle w:val="BodyText"/>
        <w:spacing w:line="240" w:lineRule="auto"/>
        <w:ind w:left="432"/>
        <w:rPr>
          <w:rFonts w:ascii="Cera Pro" w:hAnsi="Cera Pro"/>
        </w:rPr>
      </w:pPr>
      <w:r w:rsidRPr="00B8210B">
        <w:rPr>
          <w:rFonts w:ascii="Cera Pro" w:hAnsi="Cera Pro"/>
        </w:rPr>
        <w:t>Regular, full-time faculty who have been with the College for six months are eligible to enroll in Continuing Studies courses. Regular, part-time faculty must have been employed one year to enroll.</w:t>
      </w:r>
    </w:p>
    <w:p w:rsidR="0078090D" w:rsidRPr="00B8210B" w:rsidRDefault="004B6AC6" w:rsidP="00BC5C57">
      <w:pPr>
        <w:pStyle w:val="BodyText"/>
        <w:spacing w:line="240" w:lineRule="auto"/>
        <w:ind w:left="432"/>
        <w:rPr>
          <w:rFonts w:ascii="Cera Pro" w:hAnsi="Cera Pro"/>
        </w:rPr>
      </w:pPr>
      <w:r w:rsidRPr="00B8210B">
        <w:rPr>
          <w:rFonts w:ascii="Cera Pro" w:hAnsi="Cera Pro"/>
        </w:rPr>
        <w:t>Benefits-eligible faculty, their spouses and their children may enroll tuition free in evening, summer, or Saturday classes at the College if the classes are not fully enrolled. It is expected that faculty will not enroll in classes that conflict with their teaching responsibilities. The faculty member, spouse or child is limited to one class each per semester.</w:t>
      </w:r>
    </w:p>
    <w:p w:rsidR="0078090D" w:rsidRPr="00B8210B" w:rsidRDefault="004B6AC6" w:rsidP="00BC5C57">
      <w:pPr>
        <w:pStyle w:val="BodyText"/>
        <w:spacing w:line="240" w:lineRule="auto"/>
        <w:ind w:left="432"/>
        <w:rPr>
          <w:rFonts w:ascii="Cera Pro" w:hAnsi="Cera Pro"/>
        </w:rPr>
      </w:pPr>
      <w:r w:rsidRPr="00B8210B">
        <w:rPr>
          <w:rFonts w:ascii="Cera Pro" w:hAnsi="Cera Pro"/>
        </w:rPr>
        <w:t>A registration fee of $25 is charged, and any additional fees must also be paid. In addition, children of eligible faculty who do not meet the IRS definition of dependent will be charged an administrative fee of 7.65% of the value of the tuition; the faculty member will also be required to pay FICA taxes on the tuition; the value of the entire tuition will be reported on the faculty member’s IRS Form W-2 as gross, taxable income; and, if the employee is a participant in MCAD’s Defined Contribution Retirement Plan, the employer and employee contributions will also be made on this amount of income.</w:t>
      </w:r>
    </w:p>
    <w:p w:rsidR="004B6AC6" w:rsidRPr="00B8210B" w:rsidRDefault="004B6AC6" w:rsidP="00BC5C57">
      <w:pPr>
        <w:pStyle w:val="BodyText"/>
        <w:spacing w:line="240" w:lineRule="auto"/>
        <w:ind w:left="432"/>
        <w:rPr>
          <w:rFonts w:ascii="Cera Pro" w:hAnsi="Cera Pro"/>
        </w:rPr>
      </w:pPr>
      <w:r w:rsidRPr="00B8210B">
        <w:rPr>
          <w:rFonts w:ascii="Cera Pro" w:hAnsi="Cera Pro"/>
        </w:rPr>
        <w:t>Requests for tuition waivers and tuition reimbursement forms should be directed to the Office of Human Resources. Tuition waiver requests must be completed each semester or you will be charged for the class. These forms are available upon request from the Office of Human Resources, or can be found on the HR Intranet Site.</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3.6.2 </w:t>
      </w:r>
      <w:r w:rsidR="004B6AC6" w:rsidRPr="00B8210B">
        <w:rPr>
          <w:rFonts w:ascii="Cera Pro" w:hAnsi="Cera Pro"/>
          <w:szCs w:val="20"/>
        </w:rPr>
        <w:t>MCAD Undergraduate Day School Classes</w:t>
      </w:r>
    </w:p>
    <w:p w:rsidR="0078090D" w:rsidRPr="00B8210B" w:rsidRDefault="004B6AC6" w:rsidP="002A1CE2">
      <w:pPr>
        <w:pStyle w:val="BodyText"/>
        <w:spacing w:line="240" w:lineRule="auto"/>
        <w:ind w:left="432"/>
        <w:rPr>
          <w:rFonts w:ascii="Cera Pro" w:hAnsi="Cera Pro"/>
        </w:rPr>
      </w:pPr>
      <w:r w:rsidRPr="00B8210B">
        <w:rPr>
          <w:rFonts w:ascii="Cera Pro" w:hAnsi="Cera Pro"/>
        </w:rPr>
        <w:t xml:space="preserve">Regular, full-time faculty </w:t>
      </w:r>
      <w:r w:rsidRPr="00B8210B">
        <w:rPr>
          <w:rFonts w:ascii="Cera Pro" w:hAnsi="Cera Pro"/>
          <w:spacing w:val="-3"/>
        </w:rPr>
        <w:t xml:space="preserve">who </w:t>
      </w:r>
      <w:r w:rsidRPr="00B8210B">
        <w:rPr>
          <w:rFonts w:ascii="Cera Pro" w:hAnsi="Cera Pro"/>
        </w:rPr>
        <w:t>have been with the College for six (6) months are eligible to enroll in undergraduate day school classes. Faculty members, spouses and their children may enroll immediately without a waiting period. Classes may be taken for credit or audited. Mentorship credits are not covered by tuition</w:t>
      </w:r>
      <w:r w:rsidRPr="00B8210B">
        <w:rPr>
          <w:rFonts w:ascii="Cera Pro" w:hAnsi="Cera Pro"/>
          <w:spacing w:val="-7"/>
        </w:rPr>
        <w:t xml:space="preserve"> </w:t>
      </w:r>
      <w:r w:rsidRPr="00B8210B">
        <w:rPr>
          <w:rFonts w:ascii="Cera Pro" w:hAnsi="Cera Pro"/>
        </w:rPr>
        <w:t>waiver.</w:t>
      </w:r>
    </w:p>
    <w:p w:rsidR="0078090D" w:rsidRPr="00B8210B" w:rsidRDefault="004B6AC6" w:rsidP="00BC5C57">
      <w:pPr>
        <w:pStyle w:val="BodyText"/>
        <w:spacing w:line="240" w:lineRule="auto"/>
        <w:ind w:left="432"/>
        <w:rPr>
          <w:rFonts w:ascii="Cera Pro" w:hAnsi="Cera Pro"/>
        </w:rPr>
      </w:pPr>
      <w:r w:rsidRPr="00B8210B">
        <w:rPr>
          <w:rFonts w:ascii="Cera Pro" w:hAnsi="Cera Pro"/>
        </w:rPr>
        <w:t>Benefits-eligible faculty who wish to enroll in undergraduate day school classes at MCAD may do so through the Tuition Waiver Program. The faculty member is limited to one class each semester; it is expected that faculty members will not enroll in classes that conflict with their teaching responsibilities. Enrollment will be allowed only if the selected class is not fully enrolled. A registration fee of $30 is charged and any additional fees must also be paid.</w:t>
      </w:r>
    </w:p>
    <w:p w:rsidR="0078090D" w:rsidRPr="00B8210B" w:rsidRDefault="004B6AC6" w:rsidP="00BC5C57">
      <w:pPr>
        <w:pStyle w:val="BodyText"/>
        <w:spacing w:line="240" w:lineRule="auto"/>
        <w:ind w:left="432"/>
        <w:rPr>
          <w:rFonts w:ascii="Cera Pro" w:hAnsi="Cera Pro"/>
        </w:rPr>
      </w:pPr>
      <w:r w:rsidRPr="00B8210B">
        <w:rPr>
          <w:rFonts w:ascii="Cera Pro" w:hAnsi="Cera Pro"/>
        </w:rPr>
        <w:t>Faculty members, spouses and their children may enroll in day classes for credit, full-time or part-time, on a space available</w:t>
      </w:r>
      <w:r w:rsidRPr="00B8210B">
        <w:rPr>
          <w:rFonts w:ascii="Cera Pro" w:hAnsi="Cera Pro"/>
          <w:spacing w:val="-2"/>
        </w:rPr>
        <w:t xml:space="preserve"> </w:t>
      </w:r>
      <w:r w:rsidRPr="00B8210B">
        <w:rPr>
          <w:rFonts w:ascii="Cera Pro" w:hAnsi="Cera Pro"/>
        </w:rPr>
        <w:t>basis.</w:t>
      </w:r>
      <w:r w:rsidRPr="00B8210B">
        <w:rPr>
          <w:rFonts w:ascii="Cera Pro" w:hAnsi="Cera Pro"/>
          <w:spacing w:val="-2"/>
        </w:rPr>
        <w:t xml:space="preserve"> </w:t>
      </w:r>
      <w:r w:rsidRPr="00B8210B">
        <w:rPr>
          <w:rFonts w:ascii="Cera Pro" w:hAnsi="Cera Pro"/>
        </w:rPr>
        <w:t>The</w:t>
      </w:r>
      <w:r w:rsidRPr="00B8210B">
        <w:rPr>
          <w:rFonts w:ascii="Cera Pro" w:hAnsi="Cera Pro"/>
          <w:spacing w:val="-1"/>
        </w:rPr>
        <w:t xml:space="preserve"> </w:t>
      </w:r>
      <w:r w:rsidRPr="00B8210B">
        <w:rPr>
          <w:rFonts w:ascii="Cera Pro" w:hAnsi="Cera Pro"/>
        </w:rPr>
        <w:t>participant</w:t>
      </w:r>
      <w:r w:rsidRPr="00B8210B">
        <w:rPr>
          <w:rFonts w:ascii="Cera Pro" w:hAnsi="Cera Pro"/>
          <w:spacing w:val="-2"/>
        </w:rPr>
        <w:t xml:space="preserve"> </w:t>
      </w:r>
      <w:r w:rsidRPr="00B8210B">
        <w:rPr>
          <w:rFonts w:ascii="Cera Pro" w:hAnsi="Cera Pro"/>
        </w:rPr>
        <w:t>must</w:t>
      </w:r>
      <w:r w:rsidRPr="00B8210B">
        <w:rPr>
          <w:rFonts w:ascii="Cera Pro" w:hAnsi="Cera Pro"/>
          <w:spacing w:val="-2"/>
        </w:rPr>
        <w:t xml:space="preserve"> </w:t>
      </w:r>
      <w:r w:rsidRPr="00B8210B">
        <w:rPr>
          <w:rFonts w:ascii="Cera Pro" w:hAnsi="Cera Pro"/>
        </w:rPr>
        <w:t>pay</w:t>
      </w:r>
      <w:r w:rsidRPr="00B8210B">
        <w:rPr>
          <w:rFonts w:ascii="Cera Pro" w:hAnsi="Cera Pro"/>
          <w:spacing w:val="-4"/>
        </w:rPr>
        <w:t xml:space="preserve"> </w:t>
      </w:r>
      <w:r w:rsidRPr="00B8210B">
        <w:rPr>
          <w:rFonts w:ascii="Cera Pro" w:hAnsi="Cera Pro"/>
        </w:rPr>
        <w:t>a</w:t>
      </w:r>
      <w:r w:rsidRPr="00B8210B">
        <w:rPr>
          <w:rFonts w:ascii="Cera Pro" w:hAnsi="Cera Pro"/>
          <w:spacing w:val="-1"/>
        </w:rPr>
        <w:t xml:space="preserve"> </w:t>
      </w:r>
      <w:r w:rsidRPr="00B8210B">
        <w:rPr>
          <w:rFonts w:ascii="Cera Pro" w:hAnsi="Cera Pro"/>
        </w:rPr>
        <w:t>registration</w:t>
      </w:r>
      <w:r w:rsidRPr="00B8210B">
        <w:rPr>
          <w:rFonts w:ascii="Cera Pro" w:hAnsi="Cera Pro"/>
          <w:spacing w:val="-3"/>
        </w:rPr>
        <w:t xml:space="preserve"> </w:t>
      </w:r>
      <w:r w:rsidRPr="00B8210B">
        <w:rPr>
          <w:rFonts w:ascii="Cera Pro" w:hAnsi="Cera Pro"/>
        </w:rPr>
        <w:t>fee</w:t>
      </w:r>
      <w:r w:rsidRPr="00B8210B">
        <w:rPr>
          <w:rFonts w:ascii="Cera Pro" w:hAnsi="Cera Pro"/>
          <w:spacing w:val="-1"/>
        </w:rPr>
        <w:t xml:space="preserve"> </w:t>
      </w:r>
      <w:r w:rsidRPr="00B8210B">
        <w:rPr>
          <w:rFonts w:ascii="Cera Pro" w:hAnsi="Cera Pro"/>
        </w:rPr>
        <w:t>of</w:t>
      </w:r>
      <w:r w:rsidRPr="00B8210B">
        <w:rPr>
          <w:rFonts w:ascii="Cera Pro" w:hAnsi="Cera Pro"/>
          <w:spacing w:val="-3"/>
        </w:rPr>
        <w:t xml:space="preserve"> </w:t>
      </w:r>
      <w:r w:rsidRPr="00B8210B">
        <w:rPr>
          <w:rFonts w:ascii="Cera Pro" w:hAnsi="Cera Pro"/>
        </w:rPr>
        <w:t>$30</w:t>
      </w:r>
      <w:r w:rsidRPr="00B8210B">
        <w:rPr>
          <w:rFonts w:ascii="Cera Pro" w:hAnsi="Cera Pro"/>
          <w:spacing w:val="-3"/>
        </w:rPr>
        <w:t xml:space="preserve"> </w:t>
      </w:r>
      <w:r w:rsidRPr="00B8210B">
        <w:rPr>
          <w:rFonts w:ascii="Cera Pro" w:hAnsi="Cera Pro"/>
        </w:rPr>
        <w:t>per</w:t>
      </w:r>
      <w:r w:rsidRPr="00B8210B">
        <w:rPr>
          <w:rFonts w:ascii="Cera Pro" w:hAnsi="Cera Pro"/>
          <w:spacing w:val="-3"/>
        </w:rPr>
        <w:t xml:space="preserve"> </w:t>
      </w:r>
      <w:r w:rsidRPr="00B8210B">
        <w:rPr>
          <w:rFonts w:ascii="Cera Pro" w:hAnsi="Cera Pro"/>
        </w:rPr>
        <w:t>semester,</w:t>
      </w:r>
      <w:r w:rsidRPr="00B8210B">
        <w:rPr>
          <w:rFonts w:ascii="Cera Pro" w:hAnsi="Cera Pro"/>
          <w:spacing w:val="-3"/>
        </w:rPr>
        <w:t xml:space="preserve"> </w:t>
      </w:r>
      <w:r w:rsidRPr="00B8210B">
        <w:rPr>
          <w:rFonts w:ascii="Cera Pro" w:hAnsi="Cera Pro"/>
        </w:rPr>
        <w:t>and</w:t>
      </w:r>
      <w:r w:rsidRPr="00B8210B">
        <w:rPr>
          <w:rFonts w:ascii="Cera Pro" w:hAnsi="Cera Pro"/>
          <w:spacing w:val="-3"/>
        </w:rPr>
        <w:t xml:space="preserve"> </w:t>
      </w:r>
      <w:r w:rsidRPr="00B8210B">
        <w:rPr>
          <w:rFonts w:ascii="Cera Pro" w:hAnsi="Cera Pro"/>
        </w:rPr>
        <w:t>any</w:t>
      </w:r>
      <w:r w:rsidRPr="00B8210B">
        <w:rPr>
          <w:rFonts w:ascii="Cera Pro" w:hAnsi="Cera Pro"/>
          <w:spacing w:val="-7"/>
        </w:rPr>
        <w:t xml:space="preserve"> </w:t>
      </w:r>
      <w:r w:rsidRPr="00B8210B">
        <w:rPr>
          <w:rFonts w:ascii="Cera Pro" w:hAnsi="Cera Pro"/>
        </w:rPr>
        <w:t>additional</w:t>
      </w:r>
      <w:r w:rsidRPr="00B8210B">
        <w:rPr>
          <w:rFonts w:ascii="Cera Pro" w:hAnsi="Cera Pro"/>
          <w:spacing w:val="-3"/>
        </w:rPr>
        <w:t xml:space="preserve"> </w:t>
      </w:r>
      <w:r w:rsidRPr="00B8210B">
        <w:rPr>
          <w:rFonts w:ascii="Cera Pro" w:hAnsi="Cera Pro"/>
        </w:rPr>
        <w:t>fees</w:t>
      </w:r>
      <w:r w:rsidRPr="00B8210B">
        <w:rPr>
          <w:rFonts w:ascii="Cera Pro" w:hAnsi="Cera Pro"/>
          <w:spacing w:val="-4"/>
        </w:rPr>
        <w:t xml:space="preserve"> </w:t>
      </w:r>
      <w:r w:rsidRPr="00B8210B">
        <w:rPr>
          <w:rFonts w:ascii="Cera Pro" w:hAnsi="Cera Pro"/>
        </w:rPr>
        <w:t>must</w:t>
      </w:r>
      <w:r w:rsidRPr="00B8210B">
        <w:rPr>
          <w:rFonts w:ascii="Cera Pro" w:hAnsi="Cera Pro"/>
          <w:spacing w:val="-4"/>
        </w:rPr>
        <w:t xml:space="preserve"> </w:t>
      </w:r>
      <w:r w:rsidRPr="00B8210B">
        <w:rPr>
          <w:rFonts w:ascii="Cera Pro" w:hAnsi="Cera Pro"/>
        </w:rPr>
        <w:t>also</w:t>
      </w:r>
      <w:r w:rsidRPr="00B8210B">
        <w:rPr>
          <w:rFonts w:ascii="Cera Pro" w:hAnsi="Cera Pro"/>
          <w:spacing w:val="-3"/>
        </w:rPr>
        <w:t xml:space="preserve"> </w:t>
      </w:r>
      <w:r w:rsidRPr="00B8210B">
        <w:rPr>
          <w:rFonts w:ascii="Cera Pro" w:hAnsi="Cera Pro"/>
        </w:rPr>
        <w:t>be</w:t>
      </w:r>
      <w:r w:rsidRPr="00B8210B">
        <w:rPr>
          <w:rFonts w:ascii="Cera Pro" w:hAnsi="Cera Pro"/>
          <w:spacing w:val="-3"/>
        </w:rPr>
        <w:t xml:space="preserve"> </w:t>
      </w:r>
      <w:r w:rsidRPr="00B8210B">
        <w:rPr>
          <w:rFonts w:ascii="Cera Pro" w:hAnsi="Cera Pro"/>
        </w:rPr>
        <w:t xml:space="preserve">paid. In addition, children of eligible faculty </w:t>
      </w:r>
      <w:r w:rsidRPr="00B8210B">
        <w:rPr>
          <w:rFonts w:ascii="Cera Pro" w:hAnsi="Cera Pro"/>
          <w:spacing w:val="-3"/>
        </w:rPr>
        <w:t xml:space="preserve">who </w:t>
      </w:r>
      <w:r w:rsidRPr="00B8210B">
        <w:rPr>
          <w:rFonts w:ascii="Cera Pro" w:hAnsi="Cera Pro"/>
        </w:rPr>
        <w:t>do not meet the IRS definition of dependent will be charged an administrative fee of 7.65% of the value of the tuition; the faculty member will also be required to pay FICA taxes on the tuition; the value of the entire tuition will be reported on the faculty member’s IRS Form W-2 as gross, taxable income; and, if the employee is a participant in MCAD’s Defined Contribution Retirement Plan, the employer and employee contributions will also be made on this amount of</w:t>
      </w:r>
      <w:r w:rsidRPr="00B8210B">
        <w:rPr>
          <w:rFonts w:ascii="Cera Pro" w:hAnsi="Cera Pro"/>
          <w:spacing w:val="-13"/>
        </w:rPr>
        <w:t xml:space="preserve"> </w:t>
      </w:r>
      <w:r w:rsidRPr="00B8210B">
        <w:rPr>
          <w:rFonts w:ascii="Cera Pro" w:hAnsi="Cera Pro"/>
        </w:rPr>
        <w:t>income.</w:t>
      </w:r>
    </w:p>
    <w:p w:rsidR="004B6AC6" w:rsidRPr="00B8210B" w:rsidRDefault="004B6AC6" w:rsidP="00BC5C57">
      <w:pPr>
        <w:pStyle w:val="BodyText"/>
        <w:spacing w:line="240" w:lineRule="auto"/>
        <w:ind w:left="432"/>
        <w:rPr>
          <w:rFonts w:ascii="Cera Pro" w:hAnsi="Cera Pro"/>
        </w:rPr>
      </w:pPr>
      <w:r w:rsidRPr="00B8210B">
        <w:rPr>
          <w:rFonts w:ascii="Cera Pro" w:hAnsi="Cera Pro"/>
        </w:rPr>
        <w:t>Requests for tuition waivers should be directed to the Office of Human Resources. Tuition waiver requests must be completed each semester or you will be charged for the class. These forms are available upon request from the Office of Human Resources, or can be found on the HR Intranet Site.</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3.6.3 </w:t>
      </w:r>
      <w:r w:rsidR="004B6AC6" w:rsidRPr="00B8210B">
        <w:rPr>
          <w:rFonts w:ascii="Cera Pro" w:hAnsi="Cera Pro"/>
          <w:szCs w:val="20"/>
        </w:rPr>
        <w:t>MCAD Graduate School Classes</w:t>
      </w:r>
    </w:p>
    <w:p w:rsidR="0078090D" w:rsidRPr="00B8210B" w:rsidRDefault="004B6AC6" w:rsidP="00BC5C57">
      <w:pPr>
        <w:pStyle w:val="BodyText"/>
        <w:spacing w:line="240" w:lineRule="auto"/>
        <w:ind w:left="432"/>
        <w:rPr>
          <w:rFonts w:ascii="Cera Pro" w:hAnsi="Cera Pro"/>
        </w:rPr>
      </w:pPr>
      <w:r w:rsidRPr="00B8210B">
        <w:rPr>
          <w:rFonts w:ascii="Cera Pro" w:hAnsi="Cera Pro"/>
        </w:rPr>
        <w:t>Benefits-eligible</w:t>
      </w:r>
      <w:r w:rsidRPr="00B8210B">
        <w:rPr>
          <w:rFonts w:ascii="Cera Pro" w:hAnsi="Cera Pro"/>
          <w:spacing w:val="-3"/>
        </w:rPr>
        <w:t xml:space="preserve"> </w:t>
      </w:r>
      <w:r w:rsidRPr="00B8210B">
        <w:rPr>
          <w:rFonts w:ascii="Cera Pro" w:hAnsi="Cera Pro"/>
        </w:rPr>
        <w:t>faculty</w:t>
      </w:r>
      <w:r w:rsidRPr="00B8210B">
        <w:rPr>
          <w:rFonts w:ascii="Cera Pro" w:hAnsi="Cera Pro"/>
          <w:spacing w:val="-7"/>
        </w:rPr>
        <w:t xml:space="preserve"> </w:t>
      </w:r>
      <w:r w:rsidRPr="00B8210B">
        <w:rPr>
          <w:rFonts w:ascii="Cera Pro" w:hAnsi="Cera Pro"/>
        </w:rPr>
        <w:t>members</w:t>
      </w:r>
      <w:r w:rsidRPr="00B8210B">
        <w:rPr>
          <w:rFonts w:ascii="Cera Pro" w:hAnsi="Cera Pro"/>
          <w:spacing w:val="-6"/>
        </w:rPr>
        <w:t xml:space="preserve"> </w:t>
      </w:r>
      <w:r w:rsidRPr="00B8210B">
        <w:rPr>
          <w:rFonts w:ascii="Cera Pro" w:hAnsi="Cera Pro"/>
          <w:spacing w:val="-3"/>
        </w:rPr>
        <w:t>who</w:t>
      </w:r>
      <w:r w:rsidRPr="00B8210B">
        <w:rPr>
          <w:rFonts w:ascii="Cera Pro" w:hAnsi="Cera Pro"/>
          <w:spacing w:val="-4"/>
        </w:rPr>
        <w:t xml:space="preserve"> </w:t>
      </w:r>
      <w:r w:rsidRPr="00B8210B">
        <w:rPr>
          <w:rFonts w:ascii="Cera Pro" w:hAnsi="Cera Pro"/>
        </w:rPr>
        <w:t>wish</w:t>
      </w:r>
      <w:r w:rsidRPr="00B8210B">
        <w:rPr>
          <w:rFonts w:ascii="Cera Pro" w:hAnsi="Cera Pro"/>
          <w:spacing w:val="-6"/>
        </w:rPr>
        <w:t xml:space="preserve"> </w:t>
      </w:r>
      <w:r w:rsidRPr="00B8210B">
        <w:rPr>
          <w:rFonts w:ascii="Cera Pro" w:hAnsi="Cera Pro"/>
        </w:rPr>
        <w:t>to</w:t>
      </w:r>
      <w:r w:rsidRPr="00B8210B">
        <w:rPr>
          <w:rFonts w:ascii="Cera Pro" w:hAnsi="Cera Pro"/>
          <w:spacing w:val="-4"/>
        </w:rPr>
        <w:t xml:space="preserve"> </w:t>
      </w:r>
      <w:r w:rsidRPr="00B8210B">
        <w:rPr>
          <w:rFonts w:ascii="Cera Pro" w:hAnsi="Cera Pro"/>
        </w:rPr>
        <w:t>enroll</w:t>
      </w:r>
      <w:r w:rsidRPr="00B8210B">
        <w:rPr>
          <w:rFonts w:ascii="Cera Pro" w:hAnsi="Cera Pro"/>
          <w:spacing w:val="-6"/>
        </w:rPr>
        <w:t xml:space="preserve"> </w:t>
      </w:r>
      <w:r w:rsidRPr="00B8210B">
        <w:rPr>
          <w:rFonts w:ascii="Cera Pro" w:hAnsi="Cera Pro"/>
        </w:rPr>
        <w:t>in</w:t>
      </w:r>
      <w:r w:rsidRPr="00B8210B">
        <w:rPr>
          <w:rFonts w:ascii="Cera Pro" w:hAnsi="Cera Pro"/>
          <w:spacing w:val="-6"/>
        </w:rPr>
        <w:t xml:space="preserve"> </w:t>
      </w:r>
      <w:r w:rsidRPr="00B8210B">
        <w:rPr>
          <w:rFonts w:ascii="Cera Pro" w:hAnsi="Cera Pro"/>
        </w:rPr>
        <w:t>graduate</w:t>
      </w:r>
      <w:r w:rsidRPr="00B8210B">
        <w:rPr>
          <w:rFonts w:ascii="Cera Pro" w:hAnsi="Cera Pro"/>
          <w:spacing w:val="-5"/>
        </w:rPr>
        <w:t xml:space="preserve"> </w:t>
      </w:r>
      <w:r w:rsidRPr="00B8210B">
        <w:rPr>
          <w:rFonts w:ascii="Cera Pro" w:hAnsi="Cera Pro"/>
        </w:rPr>
        <w:t>classes</w:t>
      </w:r>
      <w:r w:rsidRPr="00B8210B">
        <w:rPr>
          <w:rFonts w:ascii="Cera Pro" w:hAnsi="Cera Pro"/>
          <w:spacing w:val="-6"/>
        </w:rPr>
        <w:t xml:space="preserve"> </w:t>
      </w:r>
      <w:r w:rsidRPr="00B8210B">
        <w:rPr>
          <w:rFonts w:ascii="Cera Pro" w:hAnsi="Cera Pro"/>
        </w:rPr>
        <w:t>at</w:t>
      </w:r>
      <w:r w:rsidRPr="00B8210B">
        <w:rPr>
          <w:rFonts w:ascii="Cera Pro" w:hAnsi="Cera Pro"/>
          <w:spacing w:val="-6"/>
        </w:rPr>
        <w:t xml:space="preserve"> </w:t>
      </w:r>
      <w:r w:rsidRPr="00B8210B">
        <w:rPr>
          <w:rFonts w:ascii="Cera Pro" w:hAnsi="Cera Pro"/>
        </w:rPr>
        <w:t>MCAD</w:t>
      </w:r>
      <w:r w:rsidRPr="00B8210B">
        <w:rPr>
          <w:rFonts w:ascii="Cera Pro" w:hAnsi="Cera Pro"/>
          <w:spacing w:val="-5"/>
        </w:rPr>
        <w:t xml:space="preserve"> </w:t>
      </w:r>
      <w:r w:rsidRPr="00B8210B">
        <w:rPr>
          <w:rFonts w:ascii="Cera Pro" w:hAnsi="Cera Pro"/>
        </w:rPr>
        <w:t>may</w:t>
      </w:r>
      <w:r w:rsidRPr="00B8210B">
        <w:rPr>
          <w:rFonts w:ascii="Cera Pro" w:hAnsi="Cera Pro"/>
          <w:spacing w:val="-7"/>
        </w:rPr>
        <w:t xml:space="preserve"> </w:t>
      </w:r>
      <w:r w:rsidRPr="00B8210B">
        <w:rPr>
          <w:rFonts w:ascii="Cera Pro" w:hAnsi="Cera Pro"/>
        </w:rPr>
        <w:t>do</w:t>
      </w:r>
      <w:r w:rsidRPr="00B8210B">
        <w:rPr>
          <w:rFonts w:ascii="Cera Pro" w:hAnsi="Cera Pro"/>
          <w:spacing w:val="-4"/>
        </w:rPr>
        <w:t xml:space="preserve"> </w:t>
      </w:r>
      <w:r w:rsidRPr="00B8210B">
        <w:rPr>
          <w:rFonts w:ascii="Cera Pro" w:hAnsi="Cera Pro"/>
        </w:rPr>
        <w:t>so</w:t>
      </w:r>
      <w:r w:rsidRPr="00B8210B">
        <w:rPr>
          <w:rFonts w:ascii="Cera Pro" w:hAnsi="Cera Pro"/>
          <w:spacing w:val="-4"/>
        </w:rPr>
        <w:t xml:space="preserve"> </w:t>
      </w:r>
      <w:r w:rsidRPr="00B8210B">
        <w:rPr>
          <w:rFonts w:ascii="Cera Pro" w:hAnsi="Cera Pro"/>
        </w:rPr>
        <w:t>through</w:t>
      </w:r>
      <w:r w:rsidRPr="00B8210B">
        <w:rPr>
          <w:rFonts w:ascii="Cera Pro" w:hAnsi="Cera Pro"/>
          <w:spacing w:val="-6"/>
        </w:rPr>
        <w:t xml:space="preserve"> </w:t>
      </w:r>
      <w:r w:rsidRPr="00B8210B">
        <w:rPr>
          <w:rFonts w:ascii="Cera Pro" w:hAnsi="Cera Pro"/>
        </w:rPr>
        <w:t>the</w:t>
      </w:r>
      <w:r w:rsidRPr="00B8210B">
        <w:rPr>
          <w:rFonts w:ascii="Cera Pro" w:hAnsi="Cera Pro"/>
          <w:spacing w:val="-5"/>
        </w:rPr>
        <w:t xml:space="preserve"> </w:t>
      </w:r>
      <w:r w:rsidRPr="00B8210B">
        <w:rPr>
          <w:rFonts w:ascii="Cera Pro" w:hAnsi="Cera Pro"/>
        </w:rPr>
        <w:t>Tuition</w:t>
      </w:r>
      <w:r w:rsidRPr="00B8210B">
        <w:rPr>
          <w:rFonts w:ascii="Cera Pro" w:hAnsi="Cera Pro"/>
          <w:spacing w:val="-6"/>
        </w:rPr>
        <w:t xml:space="preserve"> </w:t>
      </w:r>
      <w:r w:rsidRPr="00B8210B">
        <w:rPr>
          <w:rFonts w:ascii="Cera Pro" w:hAnsi="Cera Pro"/>
        </w:rPr>
        <w:t xml:space="preserve">Waiver Program. Regular, full-time faculty </w:t>
      </w:r>
      <w:r w:rsidRPr="00B8210B">
        <w:rPr>
          <w:rFonts w:ascii="Cera Pro" w:hAnsi="Cera Pro"/>
          <w:spacing w:val="-3"/>
        </w:rPr>
        <w:t xml:space="preserve">who </w:t>
      </w:r>
      <w:r w:rsidRPr="00B8210B">
        <w:rPr>
          <w:rFonts w:ascii="Cera Pro" w:hAnsi="Cera Pro"/>
        </w:rPr>
        <w:t xml:space="preserve">have been with the College for </w:t>
      </w:r>
      <w:proofErr w:type="gramStart"/>
      <w:r w:rsidRPr="00B8210B">
        <w:rPr>
          <w:rFonts w:ascii="Cera Pro" w:hAnsi="Cera Pro"/>
        </w:rPr>
        <w:t>six  (</w:t>
      </w:r>
      <w:proofErr w:type="gramEnd"/>
      <w:r w:rsidRPr="00B8210B">
        <w:rPr>
          <w:rFonts w:ascii="Cera Pro" w:hAnsi="Cera Pro"/>
        </w:rPr>
        <w:t xml:space="preserve">6) months are eligible to enroll in graduate school classes. </w:t>
      </w:r>
    </w:p>
    <w:p w:rsidR="0078090D" w:rsidRPr="00B8210B" w:rsidRDefault="004B6AC6" w:rsidP="00BC5C57">
      <w:pPr>
        <w:pStyle w:val="BodyText"/>
        <w:spacing w:line="240" w:lineRule="auto"/>
        <w:ind w:left="432"/>
        <w:rPr>
          <w:rFonts w:ascii="Cera Pro" w:hAnsi="Cera Pro"/>
        </w:rPr>
      </w:pPr>
      <w:r w:rsidRPr="00B8210B">
        <w:rPr>
          <w:rFonts w:ascii="Cera Pro" w:hAnsi="Cera Pro"/>
        </w:rPr>
        <w:t>A registration fee of $35 is charged and any additional fees must also be paid. In addition, faculty will be charged an administrative fee of 7.65% of the value of the tuition; faculty members will also be required to pay FICA taxes on the tuition and the value of the entire tuition will be reported on their IRS Form W-2 as gross, taxable income. If the faculty member is a participant in MCAD’s Defined Contribution Retirement Plan, the employer and employee contributions will also be made on this amount of income.</w:t>
      </w:r>
    </w:p>
    <w:p w:rsidR="0078090D" w:rsidRPr="00B8210B" w:rsidRDefault="004B6AC6" w:rsidP="00BC5C57">
      <w:pPr>
        <w:pStyle w:val="BodyText"/>
        <w:spacing w:line="240" w:lineRule="auto"/>
        <w:ind w:left="432"/>
        <w:rPr>
          <w:rFonts w:ascii="Cera Pro" w:hAnsi="Cera Pro"/>
        </w:rPr>
      </w:pPr>
      <w:r w:rsidRPr="00B8210B">
        <w:rPr>
          <w:rFonts w:ascii="Cera Pro" w:hAnsi="Cera Pro"/>
        </w:rPr>
        <w:t>Requests for tuition waivers should be directed to the Office of Human Resources. Tuition waiver requests must be completed each semester or you will be charged for the class. These forms are available upon request from the Office of Human Resources, or they can be found on the HR Intranet Site</w:t>
      </w:r>
      <w:r w:rsidR="0078090D" w:rsidRPr="00B8210B">
        <w:rPr>
          <w:rFonts w:ascii="Cera Pro" w:hAnsi="Cera Pro"/>
        </w:rPr>
        <w:t>.</w:t>
      </w:r>
    </w:p>
    <w:p w:rsidR="0078090D" w:rsidRPr="00B8210B" w:rsidRDefault="004B6AC6" w:rsidP="00BC5C57">
      <w:pPr>
        <w:pStyle w:val="BodyText"/>
        <w:numPr>
          <w:ilvl w:val="0"/>
          <w:numId w:val="41"/>
        </w:numPr>
        <w:spacing w:line="240" w:lineRule="auto"/>
        <w:rPr>
          <w:rFonts w:ascii="Cera Pro" w:hAnsi="Cera Pro"/>
        </w:rPr>
      </w:pPr>
      <w:r w:rsidRPr="00B8210B">
        <w:rPr>
          <w:rFonts w:ascii="Cera Pro" w:hAnsi="Cera Pro"/>
        </w:rPr>
        <w:t>MFA Program</w:t>
      </w:r>
      <w:r w:rsidR="0078090D" w:rsidRPr="00B8210B">
        <w:rPr>
          <w:rFonts w:ascii="Cera Pro" w:hAnsi="Cera Pro"/>
        </w:rPr>
        <w:t xml:space="preserve">: </w:t>
      </w:r>
      <w:r w:rsidRPr="00B8210B">
        <w:rPr>
          <w:rFonts w:ascii="Cera Pro" w:hAnsi="Cera Pro"/>
        </w:rPr>
        <w:t>Faculty must be accepted into the MFA Program before enrolling in classes. Classes may be taken for credit only. Mentorship credits are not covered by tuition waiver.</w:t>
      </w:r>
      <w:r w:rsidR="0078090D" w:rsidRPr="00B8210B">
        <w:rPr>
          <w:rFonts w:ascii="Cera Pro" w:hAnsi="Cera Pro"/>
        </w:rPr>
        <w:t xml:space="preserve"> </w:t>
      </w:r>
      <w:r w:rsidRPr="00B8210B">
        <w:rPr>
          <w:rFonts w:ascii="Cera Pro" w:hAnsi="Cera Pro"/>
        </w:rPr>
        <w:t>Faculty are limited to one class each semester. Enrollment will be allowed only if the selected class is not fully enrolled. It is expected that faculty members will not enroll in classes that conflict with their teaching responsibilities.</w:t>
      </w:r>
    </w:p>
    <w:p w:rsidR="004B6AC6" w:rsidRPr="00B8210B" w:rsidRDefault="004B6AC6" w:rsidP="00BC5C57">
      <w:pPr>
        <w:pStyle w:val="BodyText"/>
        <w:numPr>
          <w:ilvl w:val="0"/>
          <w:numId w:val="41"/>
        </w:numPr>
        <w:spacing w:line="240" w:lineRule="auto"/>
        <w:rPr>
          <w:rFonts w:ascii="Cera Pro" w:hAnsi="Cera Pro"/>
        </w:rPr>
      </w:pPr>
      <w:r w:rsidRPr="00B8210B">
        <w:rPr>
          <w:rFonts w:ascii="Cera Pro" w:hAnsi="Cera Pro"/>
        </w:rPr>
        <w:t>Masters in Sustainable Design (MASD)</w:t>
      </w:r>
      <w:r w:rsidR="005A3893" w:rsidRPr="00B8210B">
        <w:rPr>
          <w:rFonts w:ascii="Cera Pro" w:hAnsi="Cera Pro"/>
        </w:rPr>
        <w:t xml:space="preserve">: </w:t>
      </w:r>
      <w:r w:rsidRPr="00B8210B">
        <w:rPr>
          <w:rFonts w:ascii="Cera Pro" w:hAnsi="Cera Pro"/>
        </w:rPr>
        <w:t xml:space="preserve">Employees must be accepted into the MASD Program before enrolling in classes. The MASD may be taken on a part- time or </w:t>
      </w:r>
      <w:r w:rsidR="004D6289" w:rsidRPr="00B8210B">
        <w:rPr>
          <w:rFonts w:ascii="Cera Pro" w:hAnsi="Cera Pro"/>
        </w:rPr>
        <w:t>full-time</w:t>
      </w:r>
      <w:r w:rsidRPr="00B8210B">
        <w:rPr>
          <w:rFonts w:ascii="Cera Pro" w:hAnsi="Cera Pro"/>
        </w:rPr>
        <w:t xml:space="preserve"> basis. Employees are limited to reimbursement for one class each semester. Enrollment will be allowed only if the selected class is not fully enrolled. Classes are not offered in the summer. It is expected that faculty members will not enroll in classes that conflict with their teaching responsibilities.</w:t>
      </w:r>
    </w:p>
    <w:p w:rsidR="002A1CE2" w:rsidRPr="00B8210B" w:rsidRDefault="002A1CE2" w:rsidP="002A1CE2">
      <w:pPr>
        <w:pStyle w:val="ListParagraph"/>
        <w:numPr>
          <w:ilvl w:val="0"/>
          <w:numId w:val="41"/>
        </w:numPr>
        <w:spacing w:line="240" w:lineRule="auto"/>
        <w:rPr>
          <w:rFonts w:ascii="Cera Pro" w:hAnsi="Cera Pro"/>
        </w:rPr>
      </w:pPr>
      <w:r w:rsidRPr="00B8210B">
        <w:rPr>
          <w:rFonts w:ascii="Cera Pro" w:hAnsi="Cera Pro"/>
        </w:rPr>
        <w:t xml:space="preserve">MCAD welcomes you whether you are a new faculty member; and if you are a returning or long-time faculty member, thank you for choosing to be a part of MCAD. </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3.6.4 </w:t>
      </w:r>
      <w:r w:rsidR="004B6AC6" w:rsidRPr="00B8210B">
        <w:rPr>
          <w:rFonts w:ascii="Cera Pro" w:hAnsi="Cera Pro"/>
          <w:szCs w:val="20"/>
        </w:rPr>
        <w:t>Tuition Reimbursement Program</w:t>
      </w:r>
    </w:p>
    <w:p w:rsidR="005A3893" w:rsidRPr="00B8210B" w:rsidRDefault="004B6AC6" w:rsidP="00BC5C57">
      <w:pPr>
        <w:pStyle w:val="BodyText"/>
        <w:spacing w:line="240" w:lineRule="auto"/>
        <w:ind w:left="432"/>
        <w:rPr>
          <w:rFonts w:ascii="Cera Pro" w:hAnsi="Cera Pro"/>
        </w:rPr>
      </w:pPr>
      <w:r w:rsidRPr="00B8210B">
        <w:rPr>
          <w:rFonts w:ascii="Cera Pro" w:hAnsi="Cera Pro"/>
        </w:rPr>
        <w:t xml:space="preserve">Full-time faculty </w:t>
      </w:r>
      <w:r w:rsidRPr="00B8210B">
        <w:rPr>
          <w:rFonts w:ascii="Cera Pro" w:hAnsi="Cera Pro"/>
          <w:spacing w:val="-3"/>
        </w:rPr>
        <w:t xml:space="preserve">who </w:t>
      </w:r>
      <w:r w:rsidRPr="00B8210B">
        <w:rPr>
          <w:rFonts w:ascii="Cera Pro" w:hAnsi="Cera Pro"/>
        </w:rPr>
        <w:t>have been with the College for six (6) months are eligible to participate in the Tuition Reimbursement Program. Courses directly relevant to one's present position will be reimbursed up to $3,488.00 per fiscal year. This reimbursement is for tuition cost only; fees, materials, books, etc. are not eligible for reimbursement under this program.</w:t>
      </w:r>
      <w:r w:rsidRPr="00B8210B">
        <w:rPr>
          <w:rFonts w:ascii="Cera Pro" w:hAnsi="Cera Pro"/>
          <w:spacing w:val="-9"/>
        </w:rPr>
        <w:t xml:space="preserve"> </w:t>
      </w:r>
      <w:r w:rsidRPr="00B8210B">
        <w:rPr>
          <w:rFonts w:ascii="Cera Pro" w:hAnsi="Cera Pro"/>
        </w:rPr>
        <w:t>MCAD undergraduate and graduate courses should be submitted for waiver under our Tuition Waiver Program. There may be situations where the number of eligible applicants exceeds the College's budgeted amount for tuition reimbursement. In this case, the reimbursement may be given on a pro-rata</w:t>
      </w:r>
      <w:r w:rsidRPr="00B8210B">
        <w:rPr>
          <w:rFonts w:ascii="Cera Pro" w:hAnsi="Cera Pro"/>
          <w:spacing w:val="-6"/>
        </w:rPr>
        <w:t xml:space="preserve"> </w:t>
      </w:r>
      <w:r w:rsidRPr="00B8210B">
        <w:rPr>
          <w:rFonts w:ascii="Cera Pro" w:hAnsi="Cera Pro"/>
        </w:rPr>
        <w:t>basis.</w:t>
      </w:r>
    </w:p>
    <w:p w:rsidR="005A3893" w:rsidRPr="00B8210B" w:rsidRDefault="004B6AC6" w:rsidP="00BC5C57">
      <w:pPr>
        <w:pStyle w:val="BodyText"/>
        <w:spacing w:line="240" w:lineRule="auto"/>
        <w:ind w:left="432"/>
        <w:rPr>
          <w:rFonts w:ascii="Cera Pro" w:hAnsi="Cera Pro"/>
        </w:rPr>
      </w:pPr>
      <w:r w:rsidRPr="00B8210B">
        <w:rPr>
          <w:rFonts w:ascii="Cera Pro" w:hAnsi="Cera Pro"/>
        </w:rPr>
        <w:t>To receive reimbursement, the course must be approved in advance and taken for credit at an external accredited institution and be completed with a grade of "C" or better. Applications must be approved before the course is begun.</w:t>
      </w:r>
    </w:p>
    <w:p w:rsidR="004B6AC6" w:rsidRPr="00B8210B" w:rsidRDefault="004B6AC6" w:rsidP="00BC5C57">
      <w:pPr>
        <w:pStyle w:val="BodyText"/>
        <w:spacing w:line="240" w:lineRule="auto"/>
        <w:ind w:left="432"/>
        <w:rPr>
          <w:rFonts w:ascii="Cera Pro" w:hAnsi="Cera Pro"/>
        </w:rPr>
      </w:pPr>
      <w:r w:rsidRPr="00B8210B">
        <w:rPr>
          <w:rFonts w:ascii="Cera Pro" w:hAnsi="Cera Pro"/>
        </w:rPr>
        <w:t>Applications for summer or fall courses must be received by June 1st of each year; applications for winter or spring courses must be received by December 1st. Applications received after this date will be considered only if budgeted funds remain. Forms are available from the Office of Human Resources.</w:t>
      </w:r>
    </w:p>
    <w:p w:rsidR="004B6AC6"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3.6.5 </w:t>
      </w:r>
      <w:r w:rsidR="004B6AC6" w:rsidRPr="00B8210B">
        <w:rPr>
          <w:rFonts w:ascii="Cera Pro" w:hAnsi="Cera Pro"/>
          <w:szCs w:val="20"/>
        </w:rPr>
        <w:t>Tuition Exchange Scholarship</w:t>
      </w:r>
    </w:p>
    <w:p w:rsidR="005A3893" w:rsidRPr="00B8210B" w:rsidRDefault="004B6AC6" w:rsidP="00BC5C57">
      <w:pPr>
        <w:pStyle w:val="BodyText"/>
        <w:spacing w:line="240" w:lineRule="auto"/>
        <w:ind w:left="432"/>
        <w:rPr>
          <w:rFonts w:ascii="Cera Pro" w:hAnsi="Cera Pro"/>
        </w:rPr>
      </w:pPr>
      <w:r w:rsidRPr="00B8210B">
        <w:rPr>
          <w:rFonts w:ascii="Cera Pro" w:hAnsi="Cera Pro"/>
        </w:rPr>
        <w:t>Full-time faculty who have been with the College for six (6) months are eligible to participate in the Tuition Exchange Scholarship program. Scholarships are not granted for graduate study, non-degree study or second undergraduate degrees.</w:t>
      </w:r>
    </w:p>
    <w:p w:rsidR="005A3893" w:rsidRPr="00B8210B" w:rsidRDefault="004B6AC6" w:rsidP="00BC5C57">
      <w:pPr>
        <w:pStyle w:val="BodyText"/>
        <w:spacing w:line="240" w:lineRule="auto"/>
        <w:ind w:left="432"/>
        <w:rPr>
          <w:rFonts w:ascii="Cera Pro" w:hAnsi="Cera Pro"/>
        </w:rPr>
      </w:pPr>
      <w:r w:rsidRPr="00B8210B">
        <w:rPr>
          <w:rFonts w:ascii="Cera Pro" w:hAnsi="Cera Pro"/>
        </w:rPr>
        <w:t xml:space="preserve">Under this program, spouses and dependent children may attend undergraduate courses at one of several hundred colleges in the United States. A list of participating colleges can be found at </w:t>
      </w:r>
      <w:hyperlink r:id="rId30">
        <w:r w:rsidRPr="00B8210B">
          <w:rPr>
            <w:rFonts w:ascii="Cera Pro" w:hAnsi="Cera Pro"/>
            <w:color w:val="0000FF"/>
            <w:u w:val="single" w:color="0000FF"/>
          </w:rPr>
          <w:t>www.tuitionexchange.org</w:t>
        </w:r>
        <w:r w:rsidRPr="00B8210B">
          <w:rPr>
            <w:rFonts w:ascii="Cera Pro" w:hAnsi="Cera Pro"/>
          </w:rPr>
          <w:t>.</w:t>
        </w:r>
      </w:hyperlink>
      <w:r w:rsidRPr="00B8210B">
        <w:rPr>
          <w:rFonts w:ascii="Cera Pro" w:hAnsi="Cera Pro"/>
        </w:rPr>
        <w:t xml:space="preserve"> The spouse or dependent child must be enrolled as a full-time student while in the Tuition Exchange Scholarship Program. This benefit may be restricted to two years of attendance depending upon how many students are enrolled in the program. Please contact the Office of Human Resources for further</w:t>
      </w:r>
      <w:r w:rsidRPr="00B8210B">
        <w:rPr>
          <w:rFonts w:ascii="Cera Pro" w:hAnsi="Cera Pro"/>
          <w:spacing w:val="-5"/>
        </w:rPr>
        <w:t xml:space="preserve"> </w:t>
      </w:r>
      <w:r w:rsidRPr="00B8210B">
        <w:rPr>
          <w:rFonts w:ascii="Cera Pro" w:hAnsi="Cera Pro"/>
        </w:rPr>
        <w:t>information.</w:t>
      </w:r>
    </w:p>
    <w:p w:rsidR="005A3893" w:rsidRPr="00B8210B" w:rsidRDefault="004B6AC6" w:rsidP="00BC5C57">
      <w:pPr>
        <w:pStyle w:val="BodyText"/>
        <w:spacing w:line="240" w:lineRule="auto"/>
        <w:ind w:left="432"/>
        <w:rPr>
          <w:rFonts w:ascii="Cera Pro" w:hAnsi="Cera Pro"/>
        </w:rPr>
      </w:pPr>
      <w:r w:rsidRPr="00B8210B">
        <w:rPr>
          <w:rFonts w:ascii="Cera Pro" w:hAnsi="Cera Pro"/>
        </w:rPr>
        <w:t>It is important that faculty recognize that there are many variables which may affect a spouse or dependent's ability to utilize this program. MCAD cannot control how many of our applicants will be accepted into the program, nor does MCAD have control over whether an applicant will be accepted by the school of their choice. Because of this, the College recommends that this program be considered as just one potential option for college financing.</w:t>
      </w:r>
    </w:p>
    <w:p w:rsidR="001B2BB0" w:rsidRPr="00B8210B" w:rsidRDefault="004B6AC6" w:rsidP="00BC5C57">
      <w:pPr>
        <w:pStyle w:val="BodyText"/>
        <w:spacing w:line="240" w:lineRule="auto"/>
        <w:ind w:left="432"/>
        <w:rPr>
          <w:rFonts w:ascii="Cera Pro" w:hAnsi="Cera Pro"/>
        </w:rPr>
      </w:pPr>
      <w:r w:rsidRPr="00B8210B">
        <w:rPr>
          <w:rFonts w:ascii="Cera Pro" w:hAnsi="Cera Pro"/>
        </w:rPr>
        <w:t>The fall before your spouse or dependent child plans to enroll in college, contact the Office of Human Resources to confirm that you are eligible and then complete all required forms.</w:t>
      </w:r>
    </w:p>
    <w:p w:rsidR="005A3893" w:rsidRPr="00B8210B" w:rsidRDefault="002A1CE2" w:rsidP="00985A7E">
      <w:pPr>
        <w:pStyle w:val="Heading2"/>
        <w:rPr>
          <w:rFonts w:ascii="Cera Pro" w:hAnsi="Cera Pro"/>
          <w:highlight w:val="cyan"/>
        </w:rPr>
      </w:pPr>
      <w:bookmarkStart w:id="123" w:name="_Toc531356184"/>
      <w:bookmarkStart w:id="124" w:name="_Toc534900291"/>
      <w:bookmarkStart w:id="125" w:name="_Toc534900393"/>
      <w:bookmarkStart w:id="126" w:name="_Toc534900508"/>
      <w:bookmarkStart w:id="127" w:name="_Toc534904468"/>
      <w:bookmarkStart w:id="128" w:name="_Toc534905400"/>
      <w:bookmarkStart w:id="129" w:name="_Toc534905634"/>
      <w:bookmarkStart w:id="130" w:name="_Toc534905767"/>
      <w:bookmarkStart w:id="131" w:name="_Toc18919310"/>
      <w:bookmarkStart w:id="132" w:name="_Toc23758148"/>
      <w:r w:rsidRPr="00B8210B">
        <w:rPr>
          <w:rFonts w:ascii="Cera Pro" w:hAnsi="Cera Pro"/>
        </w:rPr>
        <w:t xml:space="preserve">3.7 </w:t>
      </w:r>
      <w:r w:rsidR="005A3893" w:rsidRPr="00B8210B">
        <w:rPr>
          <w:rFonts w:ascii="Cera Pro" w:hAnsi="Cera Pro"/>
        </w:rPr>
        <w:t>COMMUTING BENEFITS</w:t>
      </w:r>
      <w:bookmarkEnd w:id="123"/>
      <w:bookmarkEnd w:id="124"/>
      <w:bookmarkEnd w:id="125"/>
      <w:bookmarkEnd w:id="126"/>
      <w:bookmarkEnd w:id="127"/>
      <w:bookmarkEnd w:id="128"/>
      <w:bookmarkEnd w:id="129"/>
      <w:bookmarkEnd w:id="130"/>
      <w:bookmarkEnd w:id="131"/>
      <w:bookmarkEnd w:id="132"/>
    </w:p>
    <w:p w:rsidR="005A3893" w:rsidRPr="00B8210B" w:rsidRDefault="005A3893" w:rsidP="00BC5C57">
      <w:pPr>
        <w:spacing w:line="240" w:lineRule="auto"/>
        <w:rPr>
          <w:rFonts w:ascii="Cera Pro" w:hAnsi="Cera Pro"/>
        </w:rPr>
      </w:pPr>
      <w:r w:rsidRPr="00B8210B">
        <w:rPr>
          <w:rFonts w:ascii="Cera Pro" w:hAnsi="Cera Pro"/>
        </w:rPr>
        <w:t>MCAD currently offers several commuting benefits and resources for eligible staff, faculty and students. These benefits include:</w:t>
      </w:r>
    </w:p>
    <w:p w:rsidR="005A3893" w:rsidRPr="00B8210B" w:rsidRDefault="005A3893" w:rsidP="00BC5C57">
      <w:pPr>
        <w:numPr>
          <w:ilvl w:val="0"/>
          <w:numId w:val="42"/>
        </w:numPr>
        <w:spacing w:line="240" w:lineRule="auto"/>
        <w:rPr>
          <w:rFonts w:ascii="Cera Pro" w:hAnsi="Cera Pro"/>
        </w:rPr>
      </w:pPr>
      <w:r w:rsidRPr="00B8210B">
        <w:rPr>
          <w:rFonts w:ascii="Cera Pro" w:hAnsi="Cera Pro"/>
        </w:rPr>
        <w:t>Parking benefits</w:t>
      </w:r>
    </w:p>
    <w:p w:rsidR="005A3893" w:rsidRPr="00B8210B" w:rsidRDefault="005A3893" w:rsidP="00BC5C57">
      <w:pPr>
        <w:numPr>
          <w:ilvl w:val="0"/>
          <w:numId w:val="42"/>
        </w:numPr>
        <w:spacing w:line="240" w:lineRule="auto"/>
        <w:rPr>
          <w:rFonts w:ascii="Cera Pro" w:hAnsi="Cera Pro"/>
        </w:rPr>
      </w:pPr>
      <w:r w:rsidRPr="00B8210B">
        <w:rPr>
          <w:rFonts w:ascii="Cera Pro" w:hAnsi="Cera Pro"/>
        </w:rPr>
        <w:t>Carpooling</w:t>
      </w:r>
    </w:p>
    <w:p w:rsidR="005A3893" w:rsidRPr="00B8210B" w:rsidRDefault="005A3893" w:rsidP="00BC5C57">
      <w:pPr>
        <w:numPr>
          <w:ilvl w:val="0"/>
          <w:numId w:val="42"/>
        </w:numPr>
        <w:spacing w:line="240" w:lineRule="auto"/>
        <w:rPr>
          <w:rFonts w:ascii="Cera Pro" w:hAnsi="Cera Pro"/>
        </w:rPr>
      </w:pPr>
      <w:r w:rsidRPr="00B8210B">
        <w:rPr>
          <w:rFonts w:ascii="Cera Pro" w:hAnsi="Cera Pro"/>
        </w:rPr>
        <w:t>Bicycle benefits</w:t>
      </w:r>
    </w:p>
    <w:p w:rsidR="005A3893" w:rsidRPr="00B8210B" w:rsidRDefault="005A3893" w:rsidP="00BC5C57">
      <w:pPr>
        <w:numPr>
          <w:ilvl w:val="0"/>
          <w:numId w:val="42"/>
        </w:numPr>
        <w:spacing w:line="240" w:lineRule="auto"/>
        <w:rPr>
          <w:rFonts w:ascii="Cera Pro" w:hAnsi="Cera Pro"/>
        </w:rPr>
      </w:pPr>
      <w:proofErr w:type="spellStart"/>
      <w:r w:rsidRPr="00B8210B">
        <w:rPr>
          <w:rFonts w:ascii="Cera Pro" w:hAnsi="Cera Pro"/>
        </w:rPr>
        <w:t>Metropass</w:t>
      </w:r>
      <w:proofErr w:type="spellEnd"/>
      <w:r w:rsidRPr="00B8210B">
        <w:rPr>
          <w:rFonts w:ascii="Cera Pro" w:hAnsi="Cera Pro"/>
        </w:rPr>
        <w:t xml:space="preserve"> plans</w:t>
      </w:r>
    </w:p>
    <w:p w:rsidR="005A3893" w:rsidRPr="00B8210B" w:rsidRDefault="005A3893" w:rsidP="00BC5C57">
      <w:pPr>
        <w:spacing w:line="240" w:lineRule="auto"/>
        <w:rPr>
          <w:rFonts w:ascii="Cera Pro" w:hAnsi="Cera Pro"/>
        </w:rPr>
      </w:pPr>
      <w:r w:rsidRPr="00B8210B">
        <w:rPr>
          <w:rFonts w:ascii="Cera Pro" w:hAnsi="Cera Pro"/>
        </w:rPr>
        <w:t xml:space="preserve">For more information, please refer to the following MCAD Intranet Pages: </w:t>
      </w:r>
    </w:p>
    <w:p w:rsidR="005A3893" w:rsidRPr="00B8210B" w:rsidRDefault="001344F6" w:rsidP="00BC5C57">
      <w:pPr>
        <w:numPr>
          <w:ilvl w:val="0"/>
          <w:numId w:val="43"/>
        </w:numPr>
        <w:spacing w:line="240" w:lineRule="auto"/>
        <w:rPr>
          <w:rFonts w:ascii="Cera Pro" w:hAnsi="Cera Pro"/>
        </w:rPr>
      </w:pPr>
      <w:hyperlink r:id="rId31" w:history="1">
        <w:r w:rsidR="005A3893" w:rsidRPr="00B8210B">
          <w:rPr>
            <w:rStyle w:val="Hyperlink"/>
            <w:rFonts w:ascii="Cera Pro" w:hAnsi="Cera Pro"/>
          </w:rPr>
          <w:t>https://intranet.mcad.edu/resources/transportation</w:t>
        </w:r>
      </w:hyperlink>
    </w:p>
    <w:p w:rsidR="005A3893" w:rsidRPr="00B8210B" w:rsidRDefault="001344F6" w:rsidP="00BC5C57">
      <w:pPr>
        <w:numPr>
          <w:ilvl w:val="0"/>
          <w:numId w:val="43"/>
        </w:numPr>
        <w:spacing w:line="240" w:lineRule="auto"/>
        <w:rPr>
          <w:rFonts w:ascii="Cera Pro" w:hAnsi="Cera Pro"/>
        </w:rPr>
      </w:pPr>
      <w:hyperlink r:id="rId32" w:history="1">
        <w:r w:rsidR="005A3893" w:rsidRPr="00B8210B">
          <w:rPr>
            <w:rStyle w:val="Hyperlink"/>
            <w:rFonts w:ascii="Cera Pro" w:hAnsi="Cera Pro"/>
          </w:rPr>
          <w:t>https://intranet.mcad.edu/resources/transportation-reimbursement-forms</w:t>
        </w:r>
      </w:hyperlink>
    </w:p>
    <w:p w:rsidR="001B2BB0" w:rsidRPr="00B8210B" w:rsidRDefault="001344F6" w:rsidP="00BC5C57">
      <w:pPr>
        <w:numPr>
          <w:ilvl w:val="0"/>
          <w:numId w:val="43"/>
        </w:numPr>
        <w:spacing w:line="240" w:lineRule="auto"/>
        <w:rPr>
          <w:rStyle w:val="Hyperlink"/>
          <w:rFonts w:ascii="Cera Pro" w:hAnsi="Cera Pro"/>
          <w:color w:val="808080"/>
          <w:u w:val="none"/>
        </w:rPr>
      </w:pPr>
      <w:hyperlink r:id="rId33" w:history="1">
        <w:r w:rsidR="001F00C7" w:rsidRPr="00B8210B">
          <w:rPr>
            <w:rStyle w:val="Hyperlink"/>
            <w:rFonts w:ascii="Cera Pro" w:hAnsi="Cera Pro"/>
          </w:rPr>
          <w:t>https://intranet.mcad.edu/resources/faculty-and-staff-transportation-information</w:t>
        </w:r>
      </w:hyperlink>
    </w:p>
    <w:p w:rsidR="002A1CE2" w:rsidRPr="00B8210B" w:rsidRDefault="002A1CE2" w:rsidP="002A1CE2">
      <w:pPr>
        <w:spacing w:line="240" w:lineRule="auto"/>
        <w:ind w:left="720"/>
        <w:rPr>
          <w:rFonts w:ascii="Cera Pro" w:hAnsi="Cera Pro"/>
        </w:rPr>
      </w:pPr>
    </w:p>
    <w:p w:rsidR="002A1CE2" w:rsidRPr="00B8210B" w:rsidRDefault="002A1CE2" w:rsidP="002A1CE2">
      <w:pPr>
        <w:spacing w:line="240" w:lineRule="auto"/>
        <w:ind w:left="720"/>
        <w:rPr>
          <w:rFonts w:ascii="Cera Pro" w:hAnsi="Cera Pro"/>
        </w:rPr>
      </w:pPr>
    </w:p>
    <w:p w:rsidR="001F00C7" w:rsidRPr="00B8210B" w:rsidRDefault="002A1CE2" w:rsidP="00985A7E">
      <w:pPr>
        <w:pStyle w:val="Heading2"/>
        <w:rPr>
          <w:rFonts w:ascii="Cera Pro" w:hAnsi="Cera Pro"/>
          <w:highlight w:val="cyan"/>
        </w:rPr>
      </w:pPr>
      <w:bookmarkStart w:id="133" w:name="_Toc18919311"/>
      <w:bookmarkStart w:id="134" w:name="_Toc23758149"/>
      <w:r w:rsidRPr="00B8210B">
        <w:rPr>
          <w:rFonts w:ascii="Cera Pro" w:hAnsi="Cera Pro"/>
        </w:rPr>
        <w:t xml:space="preserve">3.8 </w:t>
      </w:r>
      <w:r w:rsidR="001F00C7" w:rsidRPr="00B8210B">
        <w:rPr>
          <w:rFonts w:ascii="Cera Pro" w:hAnsi="Cera Pro"/>
        </w:rPr>
        <w:t>OTHER BENEFITS AND RESOURCES</w:t>
      </w:r>
      <w:bookmarkEnd w:id="133"/>
      <w:bookmarkEnd w:id="134"/>
    </w:p>
    <w:p w:rsidR="001F00C7"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3.8.1 </w:t>
      </w:r>
      <w:r w:rsidR="001F00C7" w:rsidRPr="00B8210B">
        <w:rPr>
          <w:rFonts w:ascii="Cera Pro" w:hAnsi="Cera Pro"/>
          <w:szCs w:val="20"/>
        </w:rPr>
        <w:t>MIA MEMBERSHIP</w:t>
      </w:r>
    </w:p>
    <w:p w:rsidR="001F00C7" w:rsidRPr="00B8210B" w:rsidRDefault="001F00C7" w:rsidP="00BC5C57">
      <w:pPr>
        <w:spacing w:line="240" w:lineRule="auto"/>
        <w:ind w:left="432"/>
        <w:rPr>
          <w:rFonts w:ascii="Cera Pro" w:hAnsi="Cera Pro"/>
        </w:rPr>
      </w:pPr>
      <w:r w:rsidRPr="00B8210B">
        <w:rPr>
          <w:rFonts w:ascii="Cera Pro" w:hAnsi="Cera Pro"/>
        </w:rPr>
        <w:t xml:space="preserve">As a regular benefits-eligible full-time or part-time employee, you receive a free individual membership in the Minneapolis Institute of Art. To activate this membership please use the enrollment link provided: </w:t>
      </w:r>
      <w:hyperlink r:id="rId34" w:history="1">
        <w:r w:rsidRPr="00B8210B">
          <w:rPr>
            <w:rStyle w:val="Hyperlink"/>
            <w:rFonts w:ascii="Cera Pro" w:hAnsi="Cera Pro"/>
          </w:rPr>
          <w:t>http://new.artsmia.org/join-and-invest/</w:t>
        </w:r>
      </w:hyperlink>
      <w:r w:rsidRPr="00B8210B">
        <w:rPr>
          <w:rFonts w:ascii="Cera Pro" w:hAnsi="Cera Pro"/>
        </w:rPr>
        <w:t xml:space="preserve">. Any MCAD </w:t>
      </w:r>
      <w:r w:rsidR="003D3E61" w:rsidRPr="00B8210B">
        <w:rPr>
          <w:rFonts w:ascii="Cera Pro" w:hAnsi="Cera Pro"/>
        </w:rPr>
        <w:t xml:space="preserve">faculty </w:t>
      </w:r>
      <w:r w:rsidRPr="00B8210B">
        <w:rPr>
          <w:rFonts w:ascii="Cera Pro" w:hAnsi="Cera Pro"/>
        </w:rPr>
        <w:t>member who wishes to view special exhibitions may show their badge/business card in reserving tickets during open museum hours. Mia staff will be able to provide up to two (2) free tickets per visit with MCAD identification.  Please review this website for complete details on membership and upgraded membership opportunities. This benefit will be continued at the option of the Minneapolis Institute of Art.</w:t>
      </w:r>
    </w:p>
    <w:p w:rsidR="001F00C7" w:rsidRPr="00B8210B" w:rsidRDefault="002A1CE2" w:rsidP="00BC5C57">
      <w:pPr>
        <w:pStyle w:val="Heading3"/>
        <w:spacing w:line="240" w:lineRule="auto"/>
        <w:rPr>
          <w:rFonts w:ascii="Cera Pro" w:hAnsi="Cera Pro"/>
          <w:szCs w:val="20"/>
          <w:highlight w:val="cyan"/>
        </w:rPr>
      </w:pPr>
      <w:r w:rsidRPr="00B8210B">
        <w:rPr>
          <w:rFonts w:ascii="Cera Pro" w:hAnsi="Cera Pro"/>
          <w:szCs w:val="20"/>
        </w:rPr>
        <w:t xml:space="preserve">3.8.2 </w:t>
      </w:r>
      <w:r w:rsidR="001F00C7" w:rsidRPr="00B8210B">
        <w:rPr>
          <w:rFonts w:ascii="Cera Pro" w:hAnsi="Cera Pro"/>
          <w:szCs w:val="20"/>
        </w:rPr>
        <w:t>ART CELLAR</w:t>
      </w:r>
    </w:p>
    <w:p w:rsidR="001F00C7" w:rsidRPr="00B8210B" w:rsidRDefault="001F00C7" w:rsidP="00BC5C57">
      <w:pPr>
        <w:spacing w:line="240" w:lineRule="auto"/>
        <w:ind w:left="432"/>
        <w:rPr>
          <w:rFonts w:ascii="Cera Pro" w:hAnsi="Cera Pro"/>
        </w:rPr>
      </w:pPr>
      <w:r w:rsidRPr="00B8210B">
        <w:rPr>
          <w:rFonts w:ascii="Cera Pro" w:hAnsi="Cera Pro"/>
          <w:noProof/>
        </w:rPr>
        <w:drawing>
          <wp:anchor distT="0" distB="0" distL="114300" distR="114300" simplePos="0" relativeHeight="251663360" behindDoc="0" locked="0" layoutInCell="1" allowOverlap="1" wp14:anchorId="4CAE9878" wp14:editId="611BFF1F">
            <wp:simplePos x="0" y="0"/>
            <wp:positionH relativeFrom="column">
              <wp:posOffset>2276475</wp:posOffset>
            </wp:positionH>
            <wp:positionV relativeFrom="paragraph">
              <wp:posOffset>78740</wp:posOffset>
            </wp:positionV>
            <wp:extent cx="3412490" cy="1495425"/>
            <wp:effectExtent l="0" t="0" r="0" b="0"/>
            <wp:wrapSquare wrapText="bothSides"/>
            <wp:docPr id="22" name="Picture 2" descr="https://intranet.mcad.edu/sites/default/files/styles/full_width/public/department/_artcellarmcad.jpg?itok=72jtZnw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ntranet.mcad.edu/sites/default/files/styles/full_width/public/department/_artcellarmcad.jpg?itok=72jtZnwp"/>
                    <pic:cNvPicPr>
                      <a:picLocks/>
                    </pic:cNvPicPr>
                  </pic:nvPicPr>
                  <pic:blipFill>
                    <a:blip r:embed="rId35" r:link="rId36">
                      <a:extLst>
                        <a:ext uri="{28A0092B-C50C-407E-A947-70E740481C1C}">
                          <a14:useLocalDpi xmlns:a14="http://schemas.microsoft.com/office/drawing/2010/main" val="0"/>
                        </a:ext>
                      </a:extLst>
                    </a:blip>
                    <a:srcRect l="16336" r="19916"/>
                    <a:stretch>
                      <a:fillRect/>
                    </a:stretch>
                  </pic:blipFill>
                  <pic:spPr bwMode="auto">
                    <a:xfrm>
                      <a:off x="0" y="0"/>
                      <a:ext cx="341249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10B">
        <w:rPr>
          <w:rFonts w:ascii="Cera Pro" w:hAnsi="Cera Pro"/>
        </w:rPr>
        <w:t xml:space="preserve">All Staff and Faculty can take advantage of the Art Cellar as a resource for art supplies, books, and materials. The Art Cellar provides materials at a discounted price for students, staff, and faculty. This is already part of the pricing at the Art Cellar (no additional discounts are given). </w:t>
      </w:r>
    </w:p>
    <w:p w:rsidR="001F00C7" w:rsidRPr="00B8210B" w:rsidRDefault="001F00C7" w:rsidP="00BC5C57">
      <w:pPr>
        <w:spacing w:line="240" w:lineRule="auto"/>
        <w:rPr>
          <w:rFonts w:ascii="Cera Pro" w:hAnsi="Cera Pro"/>
        </w:rPr>
      </w:pPr>
    </w:p>
    <w:p w:rsidR="001F00C7" w:rsidRPr="00B8210B" w:rsidRDefault="002A1CE2" w:rsidP="00BC5C57">
      <w:pPr>
        <w:pStyle w:val="Heading3"/>
        <w:spacing w:line="240" w:lineRule="auto"/>
        <w:rPr>
          <w:rFonts w:ascii="Cera Pro" w:hAnsi="Cera Pro"/>
          <w:szCs w:val="20"/>
          <w:highlight w:val="cyan"/>
        </w:rPr>
      </w:pPr>
      <w:r w:rsidRPr="00B8210B">
        <w:rPr>
          <w:rFonts w:ascii="Cera Pro" w:hAnsi="Cera Pro"/>
          <w:szCs w:val="20"/>
        </w:rPr>
        <w:t xml:space="preserve">3.8.3 </w:t>
      </w:r>
      <w:r w:rsidR="001F00C7" w:rsidRPr="00B8210B">
        <w:rPr>
          <w:rFonts w:ascii="Cera Pro" w:hAnsi="Cera Pro"/>
          <w:szCs w:val="20"/>
        </w:rPr>
        <w:t>LIBRARY</w:t>
      </w:r>
    </w:p>
    <w:p w:rsidR="001F00C7" w:rsidRPr="00B8210B" w:rsidRDefault="001F00C7" w:rsidP="00BC5C57">
      <w:pPr>
        <w:spacing w:line="240" w:lineRule="auto"/>
        <w:ind w:left="432"/>
        <w:rPr>
          <w:rStyle w:val="Emphasis"/>
          <w:rFonts w:ascii="Cera Pro" w:hAnsi="Cera Pro"/>
          <w:caps w:val="0"/>
          <w:color w:val="auto"/>
        </w:rPr>
      </w:pPr>
      <w:r w:rsidRPr="00B8210B">
        <w:rPr>
          <w:rFonts w:ascii="Cera Pro" w:hAnsi="Cera Pro"/>
        </w:rPr>
        <w:t xml:space="preserve">The College library has over 225 periodicals and 60,000 volumes, primarily dealing with art and design and other subjects taught at the College. </w:t>
      </w:r>
      <w:r w:rsidR="003D3E61" w:rsidRPr="00B8210B">
        <w:rPr>
          <w:rFonts w:ascii="Cera Pro" w:hAnsi="Cera Pro"/>
        </w:rPr>
        <w:t>Full Time Faculty</w:t>
      </w:r>
      <w:r w:rsidRPr="00B8210B">
        <w:rPr>
          <w:rFonts w:ascii="Cera Pro" w:hAnsi="Cera Pro"/>
        </w:rPr>
        <w:t xml:space="preserve"> welcome to check out materials upon presentation of their official MCAD ID, as well as the ability to request books from partner libraries through </w:t>
      </w:r>
      <w:proofErr w:type="gramStart"/>
      <w:r w:rsidRPr="00B8210B">
        <w:rPr>
          <w:rFonts w:ascii="Cera Pro" w:hAnsi="Cera Pro"/>
        </w:rPr>
        <w:t>Interlibrary</w:t>
      </w:r>
      <w:proofErr w:type="gramEnd"/>
      <w:r w:rsidRPr="00B8210B">
        <w:rPr>
          <w:rFonts w:ascii="Cera Pro" w:hAnsi="Cera Pro"/>
        </w:rPr>
        <w:t xml:space="preserve"> loan. </w:t>
      </w:r>
      <w:hyperlink r:id="rId37" w:history="1">
        <w:r w:rsidRPr="00B8210B">
          <w:rPr>
            <w:rStyle w:val="Hyperlink"/>
            <w:rFonts w:ascii="Cera Pro" w:hAnsi="Cera Pro"/>
          </w:rPr>
          <w:t>For more information on the library and Interlibrary Loan, see the MCAD Intranet.</w:t>
        </w:r>
      </w:hyperlink>
      <w:r w:rsidRPr="00B8210B">
        <w:rPr>
          <w:rFonts w:ascii="Cera Pro" w:hAnsi="Cera Pro"/>
        </w:rPr>
        <w:t xml:space="preserve"> </w:t>
      </w:r>
    </w:p>
    <w:p w:rsidR="001F00C7" w:rsidRPr="00B8210B" w:rsidRDefault="002A1CE2" w:rsidP="00BC5C57">
      <w:pPr>
        <w:pStyle w:val="Heading3"/>
        <w:spacing w:line="240" w:lineRule="auto"/>
        <w:rPr>
          <w:rStyle w:val="Emphasis"/>
          <w:rFonts w:ascii="Cera Pro" w:hAnsi="Cera Pro"/>
          <w:szCs w:val="20"/>
        </w:rPr>
      </w:pPr>
      <w:r w:rsidRPr="00B8210B">
        <w:rPr>
          <w:rStyle w:val="Emphasis"/>
          <w:rFonts w:ascii="Cera Pro" w:hAnsi="Cera Pro"/>
          <w:szCs w:val="20"/>
        </w:rPr>
        <w:t xml:space="preserve">3.8.4 </w:t>
      </w:r>
      <w:r w:rsidR="001F00C7" w:rsidRPr="00B8210B">
        <w:rPr>
          <w:rStyle w:val="Emphasis"/>
          <w:rFonts w:ascii="Cera Pro" w:hAnsi="Cera Pro"/>
          <w:szCs w:val="20"/>
        </w:rPr>
        <w:t>COLLEGE CAFETERIA AND VENDING</w:t>
      </w:r>
    </w:p>
    <w:p w:rsidR="001F00C7" w:rsidRPr="00B8210B" w:rsidRDefault="001F00C7" w:rsidP="00BC5C57">
      <w:pPr>
        <w:spacing w:line="240" w:lineRule="auto"/>
        <w:ind w:left="432"/>
        <w:rPr>
          <w:rFonts w:ascii="Cera Pro" w:hAnsi="Cera Pro"/>
        </w:rPr>
      </w:pPr>
      <w:r w:rsidRPr="00B8210B">
        <w:rPr>
          <w:rFonts w:ascii="Cera Pro" w:hAnsi="Cera Pro"/>
        </w:rPr>
        <w:t>The cafeteria, located on the second floor of the Main Building, provides food service during the school year. It is open Monday through Thursday from 8:00 a.m. to 5:00 p.m., and Friday from 8:00 a.m. to 4:00p.m. Vending machines for snacks and beverages are located in both College buildings.</w:t>
      </w:r>
    </w:p>
    <w:p w:rsidR="001F00C7" w:rsidRPr="00B8210B" w:rsidRDefault="002A1CE2" w:rsidP="00BC5C57">
      <w:pPr>
        <w:pStyle w:val="Heading3"/>
        <w:spacing w:line="240" w:lineRule="auto"/>
        <w:rPr>
          <w:rFonts w:ascii="Cera Pro" w:hAnsi="Cera Pro"/>
          <w:szCs w:val="20"/>
        </w:rPr>
      </w:pPr>
      <w:r w:rsidRPr="00B8210B">
        <w:rPr>
          <w:rFonts w:ascii="Cera Pro" w:hAnsi="Cera Pro"/>
          <w:szCs w:val="20"/>
        </w:rPr>
        <w:t xml:space="preserve">3.8.5 </w:t>
      </w:r>
      <w:r w:rsidR="001F00C7" w:rsidRPr="00B8210B">
        <w:rPr>
          <w:rFonts w:ascii="Cera Pro" w:hAnsi="Cera Pro"/>
          <w:szCs w:val="20"/>
        </w:rPr>
        <w:t>PREGNANT AND/OR NURSING PARENTS</w:t>
      </w:r>
    </w:p>
    <w:p w:rsidR="001B2BB0" w:rsidRPr="00B8210B" w:rsidRDefault="001F00C7" w:rsidP="00BC5C57">
      <w:pPr>
        <w:spacing w:line="240" w:lineRule="auto"/>
        <w:ind w:left="432"/>
        <w:rPr>
          <w:rFonts w:ascii="Cera Pro" w:hAnsi="Cera Pro"/>
        </w:rPr>
      </w:pPr>
      <w:r w:rsidRPr="00B8210B">
        <w:rPr>
          <w:rFonts w:ascii="Cera Pro" w:hAnsi="Cera Pro"/>
        </w:rPr>
        <w:t xml:space="preserve">MCAD will comply with applicable law when an employee requests accommodation of pregnancy and health conditions related to pregnancy or childbirth. Pregnant employees who wish to request a pregnancy-related accommodation should contact the Office of Human Resources. A private room is available for a nursing parent to express milk. Contact Human Resources to arrange access to this room. Expecting parents should also proactively contact the Office of Human Resources for additional information on leave benefits such as Short Term Disability, Adoption Leave, FMLA, etc. More information on parental leaves can also be found in Appendix A of this Handbook. </w:t>
      </w:r>
    </w:p>
    <w:p w:rsidR="00017B85" w:rsidRPr="00B8210B" w:rsidRDefault="00017B85">
      <w:pPr>
        <w:spacing w:beforeAutospacing="0" w:afterAutospacing="0"/>
        <w:rPr>
          <w:rFonts w:ascii="Cera Pro" w:hAnsi="Cera Pro"/>
        </w:rPr>
      </w:pPr>
      <w:r w:rsidRPr="00B8210B">
        <w:rPr>
          <w:rFonts w:ascii="Cera Pro" w:hAnsi="Cera Pro"/>
        </w:rPr>
        <w:br w:type="page"/>
      </w:r>
    </w:p>
    <w:p w:rsidR="002A1CE2" w:rsidRPr="00B8210B" w:rsidRDefault="002A1CE2" w:rsidP="00017B85">
      <w:pPr>
        <w:spacing w:line="240" w:lineRule="auto"/>
        <w:rPr>
          <w:rFonts w:ascii="Cera Pro" w:hAnsi="Cera Pro"/>
        </w:rPr>
      </w:pPr>
    </w:p>
    <w:p w:rsidR="007F6435" w:rsidRPr="00B8210B" w:rsidRDefault="002A1CE2" w:rsidP="00985A7E">
      <w:pPr>
        <w:pStyle w:val="Heading2"/>
        <w:rPr>
          <w:rFonts w:ascii="Cera Pro" w:hAnsi="Cera Pro"/>
        </w:rPr>
      </w:pPr>
      <w:bookmarkStart w:id="135" w:name="_Toc534919705"/>
      <w:bookmarkStart w:id="136" w:name="_Toc23758150"/>
      <w:r w:rsidRPr="00B8210B">
        <w:rPr>
          <w:rFonts w:ascii="Cera Pro" w:hAnsi="Cera Pro"/>
        </w:rPr>
        <w:t xml:space="preserve">3.9 </w:t>
      </w:r>
      <w:r w:rsidR="007F6435" w:rsidRPr="00B8210B">
        <w:rPr>
          <w:rFonts w:ascii="Cera Pro" w:hAnsi="Cera Pro"/>
        </w:rPr>
        <w:t>ACCOMMODATION FOR EMPLOYEES WITH DISABILITIES</w:t>
      </w:r>
      <w:bookmarkEnd w:id="135"/>
      <w:bookmarkEnd w:id="136"/>
    </w:p>
    <w:p w:rsidR="007F6435" w:rsidRPr="00B8210B" w:rsidRDefault="007F6435" w:rsidP="00BC5C57">
      <w:pPr>
        <w:spacing w:line="240" w:lineRule="auto"/>
        <w:rPr>
          <w:rFonts w:ascii="Cera Pro" w:hAnsi="Cera Pro"/>
        </w:rPr>
      </w:pPr>
      <w:r w:rsidRPr="00B8210B">
        <w:rPr>
          <w:rFonts w:ascii="Cera Pro" w:hAnsi="Cera Pro"/>
        </w:rPr>
        <w:t xml:space="preserve">A qualified disabled employee may be entitled to reasonable accommodation if necessary to enable the employee to perform the essential functions of their job, and such reasonable accommodation can be provided without undue hardship to MCAD. Employees requiring reasonable accommodation should contact the AVP of Human Resources. </w:t>
      </w:r>
    </w:p>
    <w:p w:rsidR="007F6435" w:rsidRPr="00B8210B" w:rsidRDefault="007F6435" w:rsidP="00BC5C57">
      <w:pPr>
        <w:spacing w:line="240" w:lineRule="auto"/>
        <w:rPr>
          <w:rFonts w:ascii="Cera Pro" w:hAnsi="Cera Pro"/>
        </w:rPr>
      </w:pPr>
      <w:r w:rsidRPr="00B8210B">
        <w:rPr>
          <w:rFonts w:ascii="Cera Pro" w:hAnsi="Cera Pro"/>
        </w:rPr>
        <w:t>MCAD does not unlawfully discriminate against qualified persons with physical and mental impairments that substantially limit one or more major life activities, as defined by the Americans with Disabilities Act.</w:t>
      </w:r>
    </w:p>
    <w:p w:rsidR="007F6435" w:rsidRPr="00B8210B" w:rsidRDefault="002A1CE2" w:rsidP="00985A7E">
      <w:pPr>
        <w:pStyle w:val="Heading2"/>
        <w:rPr>
          <w:rFonts w:ascii="Cera Pro" w:hAnsi="Cera Pro"/>
        </w:rPr>
      </w:pPr>
      <w:bookmarkStart w:id="137" w:name="_Toc23758151"/>
      <w:r w:rsidRPr="00B8210B">
        <w:rPr>
          <w:rFonts w:ascii="Cera Pro" w:hAnsi="Cera Pro"/>
        </w:rPr>
        <w:t xml:space="preserve">3.10 </w:t>
      </w:r>
      <w:r w:rsidR="008A43AB" w:rsidRPr="00B8210B">
        <w:rPr>
          <w:rFonts w:ascii="Cera Pro" w:hAnsi="Cera Pro"/>
        </w:rPr>
        <w:t>WORKERS’ COMPENSATION</w:t>
      </w:r>
      <w:bookmarkEnd w:id="137"/>
    </w:p>
    <w:p w:rsidR="007F6435" w:rsidRPr="00B8210B" w:rsidRDefault="007F6435" w:rsidP="00BC5C57">
      <w:pPr>
        <w:pStyle w:val="BodyText"/>
        <w:spacing w:line="240" w:lineRule="auto"/>
        <w:rPr>
          <w:rFonts w:ascii="Cera Pro" w:hAnsi="Cera Pro"/>
        </w:rPr>
      </w:pPr>
      <w:r w:rsidRPr="00B8210B">
        <w:rPr>
          <w:rFonts w:ascii="Cera Pro" w:hAnsi="Cera Pro"/>
        </w:rPr>
        <w:t>As provided by law, the College carries insurance to cover on-the-job injuries beginning from the date of employment. As part of our Workers’ Compensation Program, the College has established a Return-to-Work Program. The goal of this program is, when appropriate, to return the injured employee to work (either to the original job or to a transitional assignment) as soon as possible, if feasible. Generally, missed time not covered by workers’ compensation (appointments, the first three days of missed work) should be designated as sick time. Additional information can also be found in the Employee Safety Manual located on the Occupational Health and Safety intranet</w:t>
      </w:r>
      <w:r w:rsidRPr="00B8210B">
        <w:rPr>
          <w:rFonts w:ascii="Cera Pro" w:hAnsi="Cera Pro"/>
          <w:spacing w:val="-31"/>
        </w:rPr>
        <w:t xml:space="preserve"> </w:t>
      </w:r>
      <w:r w:rsidRPr="00B8210B">
        <w:rPr>
          <w:rFonts w:ascii="Cera Pro" w:hAnsi="Cera Pro"/>
        </w:rPr>
        <w:t>website.</w:t>
      </w:r>
    </w:p>
    <w:p w:rsidR="007F6435" w:rsidRPr="00B8210B" w:rsidRDefault="002A1CE2" w:rsidP="00985A7E">
      <w:pPr>
        <w:pStyle w:val="Heading2"/>
        <w:rPr>
          <w:rFonts w:ascii="Cera Pro" w:hAnsi="Cera Pro"/>
        </w:rPr>
      </w:pPr>
      <w:bookmarkStart w:id="138" w:name="_Toc23758152"/>
      <w:r w:rsidRPr="00B8210B">
        <w:rPr>
          <w:rFonts w:ascii="Cera Pro" w:hAnsi="Cera Pro"/>
        </w:rPr>
        <w:t xml:space="preserve">3.11 </w:t>
      </w:r>
      <w:r w:rsidR="008A43AB" w:rsidRPr="00B8210B">
        <w:rPr>
          <w:rFonts w:ascii="Cera Pro" w:hAnsi="Cera Pro"/>
        </w:rPr>
        <w:t>INDEPENDENT MEDICAl ADVICE</w:t>
      </w:r>
      <w:bookmarkEnd w:id="138"/>
    </w:p>
    <w:p w:rsidR="007F6435" w:rsidRPr="00B8210B" w:rsidRDefault="007F6435" w:rsidP="00BC5C57">
      <w:pPr>
        <w:pStyle w:val="BodyText"/>
        <w:spacing w:line="240" w:lineRule="auto"/>
        <w:rPr>
          <w:rFonts w:ascii="Cera Pro" w:hAnsi="Cera Pro"/>
        </w:rPr>
      </w:pPr>
      <w:r w:rsidRPr="00B8210B">
        <w:rPr>
          <w:rFonts w:ascii="Cera Pro" w:hAnsi="Cera Pro"/>
        </w:rPr>
        <w:t>The College may enlist the services of independent physicians to assist with case management of employee illness or injuries</w:t>
      </w:r>
      <w:r w:rsidRPr="00B8210B">
        <w:rPr>
          <w:rFonts w:ascii="Cera Pro" w:hAnsi="Cera Pro"/>
          <w:spacing w:val="-3"/>
        </w:rPr>
        <w:t xml:space="preserve"> </w:t>
      </w:r>
      <w:r w:rsidRPr="00B8210B">
        <w:rPr>
          <w:rFonts w:ascii="Cera Pro" w:hAnsi="Cera Pro"/>
        </w:rPr>
        <w:t>when</w:t>
      </w:r>
      <w:r w:rsidRPr="00B8210B">
        <w:rPr>
          <w:rFonts w:ascii="Cera Pro" w:hAnsi="Cera Pro"/>
          <w:spacing w:val="-4"/>
        </w:rPr>
        <w:t xml:space="preserve"> </w:t>
      </w:r>
      <w:r w:rsidRPr="00B8210B">
        <w:rPr>
          <w:rFonts w:ascii="Cera Pro" w:hAnsi="Cera Pro"/>
        </w:rPr>
        <w:t>sick</w:t>
      </w:r>
      <w:r w:rsidRPr="00B8210B">
        <w:rPr>
          <w:rFonts w:ascii="Cera Pro" w:hAnsi="Cera Pro"/>
          <w:spacing w:val="-4"/>
        </w:rPr>
        <w:t xml:space="preserve"> </w:t>
      </w:r>
      <w:r w:rsidRPr="00B8210B">
        <w:rPr>
          <w:rFonts w:ascii="Cera Pro" w:hAnsi="Cera Pro"/>
        </w:rPr>
        <w:t>or</w:t>
      </w:r>
      <w:r w:rsidRPr="00B8210B">
        <w:rPr>
          <w:rFonts w:ascii="Cera Pro" w:hAnsi="Cera Pro"/>
          <w:spacing w:val="-2"/>
        </w:rPr>
        <w:t xml:space="preserve"> </w:t>
      </w:r>
      <w:r w:rsidRPr="00B8210B">
        <w:rPr>
          <w:rFonts w:ascii="Cera Pro" w:hAnsi="Cera Pro"/>
        </w:rPr>
        <w:t>disability</w:t>
      </w:r>
      <w:r w:rsidRPr="00B8210B">
        <w:rPr>
          <w:rFonts w:ascii="Cera Pro" w:hAnsi="Cera Pro"/>
          <w:spacing w:val="-5"/>
        </w:rPr>
        <w:t xml:space="preserve"> </w:t>
      </w:r>
      <w:r w:rsidRPr="00B8210B">
        <w:rPr>
          <w:rFonts w:ascii="Cera Pro" w:hAnsi="Cera Pro"/>
        </w:rPr>
        <w:t>benefits</w:t>
      </w:r>
      <w:r w:rsidRPr="00B8210B">
        <w:rPr>
          <w:rFonts w:ascii="Cera Pro" w:hAnsi="Cera Pro"/>
          <w:spacing w:val="-4"/>
        </w:rPr>
        <w:t xml:space="preserve"> </w:t>
      </w:r>
      <w:r w:rsidRPr="00B8210B">
        <w:rPr>
          <w:rFonts w:ascii="Cera Pro" w:hAnsi="Cera Pro"/>
        </w:rPr>
        <w:t>are</w:t>
      </w:r>
      <w:r w:rsidRPr="00B8210B">
        <w:rPr>
          <w:rFonts w:ascii="Cera Pro" w:hAnsi="Cera Pro"/>
          <w:spacing w:val="-2"/>
        </w:rPr>
        <w:t xml:space="preserve"> </w:t>
      </w:r>
      <w:r w:rsidRPr="00B8210B">
        <w:rPr>
          <w:rFonts w:ascii="Cera Pro" w:hAnsi="Cera Pro"/>
        </w:rPr>
        <w:t>requested.</w:t>
      </w:r>
      <w:r w:rsidRPr="00B8210B">
        <w:rPr>
          <w:rFonts w:ascii="Cera Pro" w:hAnsi="Cera Pro"/>
          <w:spacing w:val="-3"/>
        </w:rPr>
        <w:t xml:space="preserve"> </w:t>
      </w:r>
      <w:r w:rsidRPr="00B8210B">
        <w:rPr>
          <w:rFonts w:ascii="Cera Pro" w:hAnsi="Cera Pro"/>
        </w:rPr>
        <w:t>They</w:t>
      </w:r>
      <w:r w:rsidRPr="00B8210B">
        <w:rPr>
          <w:rFonts w:ascii="Cera Pro" w:hAnsi="Cera Pro"/>
          <w:spacing w:val="-5"/>
        </w:rPr>
        <w:t xml:space="preserve"> </w:t>
      </w:r>
      <w:r w:rsidRPr="00B8210B">
        <w:rPr>
          <w:rFonts w:ascii="Cera Pro" w:hAnsi="Cera Pro"/>
        </w:rPr>
        <w:t>may</w:t>
      </w:r>
      <w:r w:rsidRPr="00B8210B">
        <w:rPr>
          <w:rFonts w:ascii="Cera Pro" w:hAnsi="Cera Pro"/>
          <w:spacing w:val="-5"/>
        </w:rPr>
        <w:t xml:space="preserve"> </w:t>
      </w:r>
      <w:r w:rsidRPr="00B8210B">
        <w:rPr>
          <w:rFonts w:ascii="Cera Pro" w:hAnsi="Cera Pro"/>
        </w:rPr>
        <w:t>assist</w:t>
      </w:r>
      <w:r w:rsidRPr="00B8210B">
        <w:rPr>
          <w:rFonts w:ascii="Cera Pro" w:hAnsi="Cera Pro"/>
          <w:spacing w:val="-3"/>
        </w:rPr>
        <w:t xml:space="preserve"> </w:t>
      </w:r>
      <w:r w:rsidRPr="00B8210B">
        <w:rPr>
          <w:rFonts w:ascii="Cera Pro" w:hAnsi="Cera Pro"/>
        </w:rPr>
        <w:t>the</w:t>
      </w:r>
      <w:r w:rsidRPr="00B8210B">
        <w:rPr>
          <w:rFonts w:ascii="Cera Pro" w:hAnsi="Cera Pro"/>
          <w:spacing w:val="-2"/>
        </w:rPr>
        <w:t xml:space="preserve"> </w:t>
      </w:r>
      <w:r w:rsidRPr="00B8210B">
        <w:rPr>
          <w:rFonts w:ascii="Cera Pro" w:hAnsi="Cera Pro"/>
        </w:rPr>
        <w:t>College</w:t>
      </w:r>
      <w:r w:rsidRPr="00B8210B">
        <w:rPr>
          <w:rFonts w:ascii="Cera Pro" w:hAnsi="Cera Pro"/>
          <w:spacing w:val="-2"/>
        </w:rPr>
        <w:t xml:space="preserve"> </w:t>
      </w:r>
      <w:r w:rsidRPr="00B8210B">
        <w:rPr>
          <w:rFonts w:ascii="Cera Pro" w:hAnsi="Cera Pro"/>
        </w:rPr>
        <w:t>in determining whether an employee meets the requirements for disability benefits and may also assist in determining when it is medically appropriate to return to work. Additionally, they may help in making needed accommodations to an employee’s daily responsibilities upon return to work as required by the physician. To accomplish these goals, medical staff may review an employee’s medical records; talk with the employee and relevant department supervisor, doctor or health care provider; schedule independent medical examinations; or develop a treatment</w:t>
      </w:r>
      <w:r w:rsidRPr="00B8210B">
        <w:rPr>
          <w:rFonts w:ascii="Cera Pro" w:hAnsi="Cera Pro"/>
          <w:spacing w:val="-16"/>
        </w:rPr>
        <w:t xml:space="preserve"> </w:t>
      </w:r>
      <w:r w:rsidRPr="00B8210B">
        <w:rPr>
          <w:rFonts w:ascii="Cera Pro" w:hAnsi="Cera Pro"/>
        </w:rPr>
        <w:t>plan.`</w:t>
      </w:r>
    </w:p>
    <w:p w:rsidR="005B229D" w:rsidRPr="00B8210B" w:rsidRDefault="002A1CE2" w:rsidP="00985A7E">
      <w:pPr>
        <w:pStyle w:val="Heading2"/>
        <w:rPr>
          <w:rFonts w:ascii="Cera Pro" w:hAnsi="Cera Pro"/>
        </w:rPr>
      </w:pPr>
      <w:bookmarkStart w:id="139" w:name="_Toc23758153"/>
      <w:r w:rsidRPr="00B8210B">
        <w:rPr>
          <w:rFonts w:ascii="Cera Pro" w:hAnsi="Cera Pro"/>
        </w:rPr>
        <w:t xml:space="preserve">3.12 </w:t>
      </w:r>
      <w:r w:rsidR="008A43AB" w:rsidRPr="00B8210B">
        <w:rPr>
          <w:rFonts w:ascii="Cera Pro" w:hAnsi="Cera Pro"/>
        </w:rPr>
        <w:t>MEDICAL INFORMATION AND CONFIDENTIALITY</w:t>
      </w:r>
      <w:bookmarkEnd w:id="139"/>
    </w:p>
    <w:p w:rsidR="005B229D" w:rsidRPr="00B8210B" w:rsidRDefault="005B229D" w:rsidP="00BC5C57">
      <w:pPr>
        <w:pStyle w:val="BodyText"/>
        <w:spacing w:line="240" w:lineRule="auto"/>
        <w:rPr>
          <w:rFonts w:ascii="Cera Pro" w:hAnsi="Cera Pro"/>
        </w:rPr>
      </w:pPr>
      <w:r w:rsidRPr="00B8210B">
        <w:rPr>
          <w:rFonts w:ascii="Cera Pro" w:hAnsi="Cera Pro"/>
        </w:rPr>
        <w:t>Medical information on individual employees is treated confidentially. MCAD will take reasonable precautions to protect such information from inappropriate disclosure. Department heads and supervisors have a responsibility to respect and maintain the confidentiality of employee medical</w:t>
      </w:r>
      <w:r w:rsidRPr="00B8210B">
        <w:rPr>
          <w:rFonts w:ascii="Cera Pro" w:hAnsi="Cera Pro"/>
          <w:spacing w:val="-13"/>
        </w:rPr>
        <w:t xml:space="preserve"> </w:t>
      </w:r>
      <w:r w:rsidRPr="00B8210B">
        <w:rPr>
          <w:rFonts w:ascii="Cera Pro" w:hAnsi="Cera Pro"/>
        </w:rPr>
        <w:t>information.</w:t>
      </w:r>
    </w:p>
    <w:p w:rsidR="001B2BB0" w:rsidRPr="00B8210B" w:rsidRDefault="001B2BB0" w:rsidP="00BC5C57">
      <w:pPr>
        <w:pStyle w:val="BodyText"/>
        <w:spacing w:line="240" w:lineRule="auto"/>
        <w:rPr>
          <w:rFonts w:ascii="Cera Pro" w:hAnsi="Cera Pro"/>
        </w:rPr>
      </w:pPr>
    </w:p>
    <w:p w:rsidR="00A209AA" w:rsidRPr="00B8210B" w:rsidRDefault="00A209AA" w:rsidP="00BC5C57">
      <w:pPr>
        <w:spacing w:beforeAutospacing="0" w:afterAutospacing="0" w:line="240" w:lineRule="auto"/>
        <w:rPr>
          <w:rFonts w:ascii="Cera Pro" w:hAnsi="Cera Pro"/>
        </w:rPr>
      </w:pPr>
      <w:r w:rsidRPr="00B8210B">
        <w:rPr>
          <w:rFonts w:ascii="Cera Pro" w:hAnsi="Cera Pro"/>
        </w:rPr>
        <w:br w:type="page"/>
      </w:r>
    </w:p>
    <w:p w:rsidR="001B2BB0" w:rsidRPr="00B8210B" w:rsidRDefault="001B2BB0" w:rsidP="00BC5C57">
      <w:pPr>
        <w:pStyle w:val="BodyText"/>
        <w:spacing w:line="240" w:lineRule="auto"/>
        <w:rPr>
          <w:rFonts w:ascii="Cera Pro" w:hAnsi="Cera Pro"/>
        </w:rPr>
      </w:pPr>
    </w:p>
    <w:p w:rsidR="00F65470" w:rsidRPr="00B8210B" w:rsidRDefault="005B229D" w:rsidP="00BC5C57">
      <w:pPr>
        <w:pStyle w:val="BodyText"/>
        <w:spacing w:line="240" w:lineRule="auto"/>
        <w:rPr>
          <w:rFonts w:ascii="Cera Pro" w:hAnsi="Cera Pro"/>
        </w:rPr>
      </w:pPr>
      <w:r w:rsidRPr="00B8210B">
        <w:rPr>
          <w:rStyle w:val="Emphasis"/>
          <w:rFonts w:ascii="Cera Pro" w:hAnsi="Cera Pro"/>
        </w:rPr>
        <w:fldChar w:fldCharType="begin"/>
      </w:r>
      <w:r w:rsidRPr="00B8210B">
        <w:rPr>
          <w:rStyle w:val="Emphasis"/>
          <w:rFonts w:ascii="Cera Pro" w:hAnsi="Cera Pro"/>
        </w:rPr>
        <w:instrText xml:space="preserve"> INCLUDEPICTURE "https://intranet.mcad.edu/sites/default/files/styles/full_width/public/department/xcomm_0.jpg?itok=bjvB0oWG" \* MERGEFORMATINET </w:instrText>
      </w:r>
      <w:r w:rsidRPr="00B8210B">
        <w:rPr>
          <w:rStyle w:val="Emphasis"/>
          <w:rFonts w:ascii="Cera Pro" w:hAnsi="Cera Pro"/>
        </w:rPr>
        <w:fldChar w:fldCharType="separate"/>
      </w:r>
      <w:r w:rsidRPr="00B8210B">
        <w:rPr>
          <w:rStyle w:val="Emphasis"/>
          <w:rFonts w:ascii="Cera Pro" w:hAnsi="Cera Pro"/>
          <w:noProof/>
        </w:rPr>
        <w:drawing>
          <wp:inline distT="0" distB="0" distL="0" distR="0" wp14:anchorId="15B0997F" wp14:editId="32FD4D04">
            <wp:extent cx="6045200" cy="1696048"/>
            <wp:effectExtent l="0" t="0" r="0" b="0"/>
            <wp:docPr id="23" name="Picture 23" descr="xcomm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xcomm_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5200" cy="1696048"/>
                    </a:xfrm>
                    <a:prstGeom prst="rect">
                      <a:avLst/>
                    </a:prstGeom>
                    <a:noFill/>
                    <a:ln>
                      <a:noFill/>
                    </a:ln>
                  </pic:spPr>
                </pic:pic>
              </a:graphicData>
            </a:graphic>
          </wp:inline>
        </w:drawing>
      </w:r>
      <w:r w:rsidRPr="00B8210B">
        <w:rPr>
          <w:rStyle w:val="Emphasis"/>
          <w:rFonts w:ascii="Cera Pro" w:hAnsi="Cera Pro"/>
        </w:rPr>
        <w:fldChar w:fldCharType="end"/>
      </w:r>
    </w:p>
    <w:p w:rsidR="005B229D" w:rsidRPr="00B8210B" w:rsidRDefault="005B229D" w:rsidP="00ED3EE4">
      <w:pPr>
        <w:pStyle w:val="Heading1"/>
        <w:rPr>
          <w:rFonts w:ascii="Cera Pro" w:hAnsi="Cera Pro"/>
        </w:rPr>
      </w:pPr>
      <w:bookmarkStart w:id="140" w:name="_Toc531180357"/>
      <w:bookmarkStart w:id="141" w:name="_Toc531180428"/>
      <w:bookmarkStart w:id="142" w:name="_Toc531180516"/>
      <w:bookmarkStart w:id="143" w:name="_Toc531356194"/>
      <w:bookmarkStart w:id="144" w:name="_Toc534900293"/>
      <w:bookmarkStart w:id="145" w:name="_Toc534900403"/>
      <w:bookmarkStart w:id="146" w:name="_Toc534900510"/>
      <w:bookmarkStart w:id="147" w:name="_Toc534904478"/>
      <w:bookmarkStart w:id="148" w:name="_Toc534905402"/>
      <w:bookmarkStart w:id="149" w:name="_Toc534905644"/>
      <w:bookmarkStart w:id="150" w:name="_Toc534905769"/>
      <w:bookmarkStart w:id="151" w:name="_Toc18919316"/>
      <w:bookmarkStart w:id="152" w:name="_Toc23758154"/>
      <w:r w:rsidRPr="00B8210B">
        <w:rPr>
          <w:rFonts w:ascii="Cera Pro" w:hAnsi="Cera Pro"/>
        </w:rPr>
        <w:t>PART FOUR: STANDARD EXPECTATIONS AND CONDUCT</w:t>
      </w:r>
      <w:bookmarkStart w:id="153" w:name="_Toc531345426"/>
      <w:bookmarkStart w:id="154" w:name="_Toc531345502"/>
      <w:bookmarkStart w:id="155" w:name="_Toc531346992"/>
      <w:bookmarkStart w:id="156" w:name="_Toc531356195"/>
      <w:bookmarkEnd w:id="140"/>
      <w:bookmarkEnd w:id="141"/>
      <w:bookmarkEnd w:id="142"/>
      <w:bookmarkEnd w:id="143"/>
      <w:bookmarkEnd w:id="144"/>
      <w:bookmarkEnd w:id="145"/>
      <w:bookmarkEnd w:id="146"/>
      <w:bookmarkEnd w:id="147"/>
      <w:bookmarkEnd w:id="148"/>
      <w:bookmarkEnd w:id="149"/>
      <w:bookmarkEnd w:id="150"/>
      <w:bookmarkEnd w:id="151"/>
      <w:bookmarkEnd w:id="153"/>
      <w:bookmarkEnd w:id="154"/>
      <w:bookmarkEnd w:id="155"/>
      <w:bookmarkEnd w:id="156"/>
      <w:bookmarkEnd w:id="152"/>
    </w:p>
    <w:p w:rsidR="001B2BB0" w:rsidRPr="00B8210B" w:rsidRDefault="002A1CE2" w:rsidP="00985A7E">
      <w:pPr>
        <w:pStyle w:val="Heading2"/>
        <w:rPr>
          <w:rFonts w:ascii="Cera Pro" w:hAnsi="Cera Pro"/>
          <w:highlight w:val="cyan"/>
        </w:rPr>
      </w:pPr>
      <w:bookmarkStart w:id="157" w:name="_Toc531356196"/>
      <w:bookmarkStart w:id="158" w:name="_Toc534900294"/>
      <w:bookmarkStart w:id="159" w:name="_Toc534900404"/>
      <w:bookmarkStart w:id="160" w:name="_Toc534900511"/>
      <w:bookmarkStart w:id="161" w:name="_Toc534904479"/>
      <w:bookmarkStart w:id="162" w:name="_Toc534905403"/>
      <w:bookmarkStart w:id="163" w:name="_Toc534905645"/>
      <w:bookmarkStart w:id="164" w:name="_Toc534905770"/>
      <w:bookmarkStart w:id="165" w:name="_Toc18919317"/>
      <w:bookmarkStart w:id="166" w:name="_Toc23758155"/>
      <w:r w:rsidRPr="00B8210B">
        <w:rPr>
          <w:rFonts w:ascii="Cera Pro" w:hAnsi="Cera Pro"/>
        </w:rPr>
        <w:t xml:space="preserve">4.1 </w:t>
      </w:r>
      <w:r w:rsidR="001B2BB0" w:rsidRPr="00B8210B">
        <w:rPr>
          <w:rFonts w:ascii="Cera Pro" w:hAnsi="Cera Pro"/>
        </w:rPr>
        <w:t>STANDARD EXPECTATIONS AND CONDUCT</w:t>
      </w:r>
      <w:bookmarkEnd w:id="157"/>
      <w:bookmarkEnd w:id="158"/>
      <w:bookmarkEnd w:id="159"/>
      <w:bookmarkEnd w:id="160"/>
      <w:bookmarkEnd w:id="161"/>
      <w:bookmarkEnd w:id="162"/>
      <w:bookmarkEnd w:id="163"/>
      <w:bookmarkEnd w:id="164"/>
      <w:bookmarkEnd w:id="165"/>
      <w:bookmarkEnd w:id="166"/>
    </w:p>
    <w:p w:rsidR="001B2BB0" w:rsidRPr="00B8210B" w:rsidRDefault="001B2BB0" w:rsidP="00BC5C57">
      <w:pPr>
        <w:spacing w:line="240" w:lineRule="auto"/>
        <w:rPr>
          <w:rFonts w:ascii="Cera Pro" w:hAnsi="Cera Pro"/>
        </w:rPr>
      </w:pPr>
      <w:r w:rsidRPr="00B8210B">
        <w:rPr>
          <w:rFonts w:ascii="Cera Pro" w:hAnsi="Cera Pro"/>
        </w:rPr>
        <w:t>Proper conduct on the job includes, but is not limited to professional behavior, getting along with others, and cooperating with your associates to finish work in a timely and professional fashion in furtherance of MCAD’s mission, vision, and strategic goals, as well as the success of our students.</w:t>
      </w:r>
    </w:p>
    <w:p w:rsidR="001B2BB0" w:rsidRPr="00B8210B" w:rsidRDefault="001B2BB0" w:rsidP="00BC5C57">
      <w:pPr>
        <w:spacing w:line="240" w:lineRule="auto"/>
        <w:rPr>
          <w:rFonts w:ascii="Cera Pro" w:hAnsi="Cera Pro"/>
        </w:rPr>
      </w:pPr>
      <w:r w:rsidRPr="00B8210B">
        <w:rPr>
          <w:rFonts w:ascii="Cera Pro" w:hAnsi="Cera Pro"/>
        </w:rPr>
        <w:t>The following guidelines are presented with the hope that we can work together with respect, honesty, and compassion. When a violation of these standard expectations and conduct occurs, the College has the sole discretion to determine what behavior warrants disciplinary action and what type of disciplinary action is appropriate, up to and including termination.</w:t>
      </w:r>
    </w:p>
    <w:p w:rsidR="001B2BB0" w:rsidRPr="00B8210B" w:rsidRDefault="001B2BB0" w:rsidP="00BC5C57">
      <w:pPr>
        <w:pStyle w:val="Heading3"/>
        <w:spacing w:line="240" w:lineRule="auto"/>
        <w:rPr>
          <w:rFonts w:ascii="Cera Pro" w:hAnsi="Cera Pro"/>
          <w:szCs w:val="20"/>
        </w:rPr>
      </w:pPr>
      <w:r w:rsidRPr="00B8210B">
        <w:rPr>
          <w:rFonts w:ascii="Cera Pro" w:hAnsi="Cera Pro"/>
          <w:szCs w:val="20"/>
        </w:rPr>
        <w:t>Build Trust and Credibility</w:t>
      </w:r>
    </w:p>
    <w:p w:rsidR="001B2BB0" w:rsidRPr="00B8210B" w:rsidRDefault="001B2BB0" w:rsidP="00BC5C57">
      <w:pPr>
        <w:spacing w:line="240" w:lineRule="auto"/>
        <w:ind w:left="432"/>
        <w:rPr>
          <w:rFonts w:ascii="Cera Pro" w:hAnsi="Cera Pro"/>
        </w:rPr>
      </w:pPr>
      <w:r w:rsidRPr="00B8210B">
        <w:rPr>
          <w:rFonts w:ascii="Cera Pro" w:hAnsi="Cera Pro"/>
        </w:rPr>
        <w:t xml:space="preserve">The success of MCAD and our students is dependent on the trust and confidence we earn from our students, employees, and stakeholders. We gain credibility by adhering to our commitments, and displaying honesty and integrity in our actions. It is easy to say what we must do, but the proof is in our actions. </w:t>
      </w:r>
    </w:p>
    <w:p w:rsidR="001B2BB0" w:rsidRPr="00B8210B" w:rsidRDefault="001B2BB0" w:rsidP="00BC5C57">
      <w:pPr>
        <w:spacing w:line="240" w:lineRule="auto"/>
        <w:ind w:left="432"/>
        <w:rPr>
          <w:rFonts w:ascii="Cera Pro" w:hAnsi="Cera Pro"/>
        </w:rPr>
      </w:pPr>
      <w:r w:rsidRPr="00B8210B">
        <w:rPr>
          <w:rFonts w:ascii="Cera Pro" w:hAnsi="Cera Pro"/>
        </w:rPr>
        <w:t>When considering any action, it is wise to ask: Will this build trust and credibility within MCAD? It is in the best interest of our students? Will it help create a working environment in which all employees of MCAD feel welcomed? Is the commitment I am making one I can follow through with? The only way we will maximize trust and credibility is by answering “yes” to those questions and by working every day to build our trust and credibility.</w:t>
      </w:r>
    </w:p>
    <w:p w:rsidR="001B2BB0" w:rsidRPr="00B8210B" w:rsidRDefault="001B2BB0" w:rsidP="00BC5C57">
      <w:pPr>
        <w:pStyle w:val="Heading3"/>
        <w:spacing w:line="240" w:lineRule="auto"/>
        <w:rPr>
          <w:rFonts w:ascii="Cera Pro" w:hAnsi="Cera Pro"/>
          <w:szCs w:val="20"/>
        </w:rPr>
      </w:pPr>
      <w:bookmarkStart w:id="167" w:name="P26_1818"/>
      <w:bookmarkEnd w:id="167"/>
      <w:r w:rsidRPr="00B8210B">
        <w:rPr>
          <w:rFonts w:ascii="Cera Pro" w:hAnsi="Cera Pro"/>
          <w:szCs w:val="20"/>
        </w:rPr>
        <w:t>Respect for the Individual</w:t>
      </w:r>
    </w:p>
    <w:p w:rsidR="001B2BB0" w:rsidRPr="00B8210B" w:rsidRDefault="001B2BB0" w:rsidP="00BC5C57">
      <w:pPr>
        <w:spacing w:line="240" w:lineRule="auto"/>
        <w:ind w:left="432"/>
        <w:rPr>
          <w:rFonts w:ascii="Cera Pro" w:hAnsi="Cera Pro"/>
        </w:rPr>
      </w:pPr>
      <w:r w:rsidRPr="00B8210B">
        <w:rPr>
          <w:rFonts w:ascii="Cera Pro" w:hAnsi="Cera Pro"/>
        </w:rPr>
        <w:t xml:space="preserve">We all deserve to work in an environment where we are treated with dignity and respect. MCAD is committed to creating such an environment because it brings out the full potential in each of us, which, in turn, contributes directly to the success of our students. </w:t>
      </w:r>
    </w:p>
    <w:p w:rsidR="001B2BB0" w:rsidRPr="00B8210B" w:rsidRDefault="001B2BB0" w:rsidP="00BC5C57">
      <w:pPr>
        <w:spacing w:line="240" w:lineRule="auto"/>
        <w:ind w:left="432"/>
        <w:rPr>
          <w:rFonts w:ascii="Cera Pro" w:hAnsi="Cera Pro"/>
        </w:rPr>
      </w:pPr>
      <w:r w:rsidRPr="00B8210B">
        <w:rPr>
          <w:rFonts w:ascii="Cera Pro" w:hAnsi="Cera Pro"/>
        </w:rPr>
        <w:t xml:space="preserve">MCAD is an equal employment employer. It is the goal of MCAD to provide a work place that is inclusive and welcoming for our students, staff, and faculty. Any employee who feels harassed or discriminated against should report the incident to </w:t>
      </w:r>
      <w:r w:rsidR="00CB08AC" w:rsidRPr="00B8210B">
        <w:rPr>
          <w:rFonts w:ascii="Cera Pro" w:hAnsi="Cera Pro"/>
        </w:rPr>
        <w:t>their</w:t>
      </w:r>
      <w:r w:rsidRPr="00B8210B">
        <w:rPr>
          <w:rFonts w:ascii="Cera Pro" w:hAnsi="Cera Pro"/>
        </w:rPr>
        <w:t xml:space="preserve"> </w:t>
      </w:r>
      <w:r w:rsidR="00170E3E" w:rsidRPr="00B8210B">
        <w:rPr>
          <w:rFonts w:ascii="Cera Pro" w:hAnsi="Cera Pro"/>
        </w:rPr>
        <w:t xml:space="preserve">Chair </w:t>
      </w:r>
      <w:r w:rsidRPr="00B8210B">
        <w:rPr>
          <w:rFonts w:ascii="Cera Pro" w:hAnsi="Cera Pro"/>
        </w:rPr>
        <w:t xml:space="preserve">or to Human Resources or file a grievance under the </w:t>
      </w:r>
      <w:r w:rsidR="00170E3E" w:rsidRPr="00B8210B">
        <w:rPr>
          <w:rFonts w:ascii="Cera Pro" w:hAnsi="Cera Pro"/>
        </w:rPr>
        <w:t xml:space="preserve">terms </w:t>
      </w:r>
      <w:proofErr w:type="spellStart"/>
      <w:r w:rsidR="00170E3E" w:rsidRPr="00B8210B">
        <w:rPr>
          <w:rFonts w:ascii="Cera Pro" w:hAnsi="Cera Pro"/>
        </w:rPr>
        <w:t>o</w:t>
      </w:r>
      <w:proofErr w:type="spellEnd"/>
      <w:r w:rsidR="00170E3E" w:rsidRPr="00B8210B">
        <w:rPr>
          <w:rFonts w:ascii="Cera Pro" w:hAnsi="Cera Pro"/>
        </w:rPr>
        <w:t xml:space="preserve"> of the Collective Bargaining Agreement. </w:t>
      </w:r>
    </w:p>
    <w:p w:rsidR="00F65470" w:rsidRPr="00B8210B" w:rsidRDefault="00F65470" w:rsidP="00BC5C57">
      <w:pPr>
        <w:pStyle w:val="BodyText"/>
        <w:spacing w:line="240" w:lineRule="auto"/>
        <w:rPr>
          <w:rFonts w:ascii="Cera Pro" w:hAnsi="Cera Pro"/>
        </w:rPr>
      </w:pPr>
    </w:p>
    <w:p w:rsidR="001B2BB0" w:rsidRPr="00B8210B" w:rsidRDefault="001B2BB0" w:rsidP="00BC5C57">
      <w:pPr>
        <w:pStyle w:val="Heading3"/>
        <w:spacing w:line="240" w:lineRule="auto"/>
        <w:rPr>
          <w:rFonts w:ascii="Cera Pro" w:hAnsi="Cera Pro"/>
          <w:szCs w:val="20"/>
        </w:rPr>
      </w:pPr>
      <w:r w:rsidRPr="00B8210B">
        <w:rPr>
          <w:rFonts w:ascii="Cera Pro" w:hAnsi="Cera Pro"/>
          <w:szCs w:val="20"/>
        </w:rPr>
        <w:t>Create a Culture of Open and Honest Communication</w:t>
      </w:r>
    </w:p>
    <w:p w:rsidR="001B2BB0" w:rsidRPr="00B8210B" w:rsidRDefault="001B2BB0" w:rsidP="00BC5C57">
      <w:pPr>
        <w:spacing w:line="240" w:lineRule="auto"/>
        <w:ind w:left="432"/>
        <w:rPr>
          <w:rFonts w:ascii="Cera Pro" w:hAnsi="Cera Pro"/>
        </w:rPr>
      </w:pPr>
      <w:r w:rsidRPr="00B8210B">
        <w:rPr>
          <w:rFonts w:ascii="Cera Pro" w:hAnsi="Cera Pro"/>
        </w:rPr>
        <w:t>Supervisors and leaders have a responsibility to create an open and supportive environment where students and employees feel comfortable questioning the appropriateness of certain actions. We all benefit when we exercise our power to prevent mistakes or wrongdoing by asking the right questions at the right times.</w:t>
      </w:r>
    </w:p>
    <w:p w:rsidR="001B2BB0" w:rsidRPr="00B8210B" w:rsidRDefault="001B2BB0" w:rsidP="00BC5C57">
      <w:pPr>
        <w:spacing w:line="240" w:lineRule="auto"/>
        <w:ind w:left="432"/>
        <w:rPr>
          <w:rFonts w:ascii="Cera Pro" w:hAnsi="Cera Pro"/>
        </w:rPr>
      </w:pPr>
      <w:r w:rsidRPr="00B8210B">
        <w:rPr>
          <w:rFonts w:ascii="Cera Pro" w:hAnsi="Cera Pro"/>
        </w:rPr>
        <w:t>MCAD will follow up on reported instances of inappropriate behavior. Where improper behavior which violate College policies is found to have occurred, the College will take appropriate action. We will not tolerate retaliation against employees who raise genuine concerns in good faith.</w:t>
      </w:r>
    </w:p>
    <w:p w:rsidR="00170E3E" w:rsidRPr="00B8210B" w:rsidRDefault="00170E3E" w:rsidP="00BC5C57">
      <w:pPr>
        <w:spacing w:line="240" w:lineRule="auto"/>
        <w:ind w:left="432"/>
        <w:rPr>
          <w:rFonts w:ascii="Cera Pro" w:hAnsi="Cera Pro"/>
        </w:rPr>
      </w:pPr>
      <w:bookmarkStart w:id="168" w:name="_Toc531356199"/>
      <w:bookmarkStart w:id="169" w:name="_Toc534900296"/>
      <w:bookmarkStart w:id="170" w:name="_Toc534900406"/>
      <w:bookmarkStart w:id="171" w:name="_Toc534900513"/>
      <w:bookmarkStart w:id="172" w:name="_Toc534904481"/>
      <w:bookmarkStart w:id="173" w:name="_Toc534905405"/>
      <w:bookmarkStart w:id="174" w:name="_Toc534905647"/>
      <w:bookmarkStart w:id="175" w:name="_Toc534905772"/>
      <w:bookmarkStart w:id="176" w:name="_Toc18919319"/>
      <w:r w:rsidRPr="00B8210B">
        <w:rPr>
          <w:rFonts w:ascii="Cera Pro" w:hAnsi="Cera Pro"/>
        </w:rPr>
        <w:t>Employees are encouraged, in the first instance, to address such issues with their supervisor or the Office of Human Resources, as most problems can be resolved swiftly. If for any reason that is not possible or if an employee is not comfortable raising the issue with their Chair or the Office of Human Resources, the President and Chief Financial Officers operate with an open-door policy.</w:t>
      </w:r>
    </w:p>
    <w:p w:rsidR="001B2BB0" w:rsidRPr="00B8210B" w:rsidRDefault="002A1CE2" w:rsidP="00985A7E">
      <w:pPr>
        <w:pStyle w:val="Heading2"/>
        <w:rPr>
          <w:rFonts w:ascii="Cera Pro" w:hAnsi="Cera Pro"/>
        </w:rPr>
      </w:pPr>
      <w:bookmarkStart w:id="177" w:name="_Toc23758156"/>
      <w:r w:rsidRPr="00B8210B">
        <w:rPr>
          <w:rFonts w:ascii="Cera Pro" w:hAnsi="Cera Pro"/>
        </w:rPr>
        <w:t xml:space="preserve">4.2 </w:t>
      </w:r>
      <w:r w:rsidR="001B2BB0" w:rsidRPr="00B8210B">
        <w:rPr>
          <w:rFonts w:ascii="Cera Pro" w:hAnsi="Cera Pro"/>
        </w:rPr>
        <w:t>AGE REQUIREMENTS FOR EMPLOYMENT</w:t>
      </w:r>
      <w:bookmarkEnd w:id="168"/>
      <w:bookmarkEnd w:id="169"/>
      <w:bookmarkEnd w:id="170"/>
      <w:bookmarkEnd w:id="171"/>
      <w:bookmarkEnd w:id="172"/>
      <w:bookmarkEnd w:id="173"/>
      <w:bookmarkEnd w:id="174"/>
      <w:bookmarkEnd w:id="175"/>
      <w:bookmarkEnd w:id="176"/>
      <w:bookmarkEnd w:id="177"/>
    </w:p>
    <w:p w:rsidR="00F65470" w:rsidRPr="00B8210B" w:rsidRDefault="001B2BB0" w:rsidP="00BC5C57">
      <w:pPr>
        <w:spacing w:line="240" w:lineRule="auto"/>
        <w:rPr>
          <w:rFonts w:ascii="Cera Pro" w:hAnsi="Cera Pro"/>
        </w:rPr>
      </w:pPr>
      <w:r w:rsidRPr="00B8210B">
        <w:rPr>
          <w:rFonts w:ascii="Cera Pro" w:hAnsi="Cera Pro"/>
        </w:rPr>
        <w:t>The Minneapolis College of Art and Design complies with all Federal and State laws regarding minimum age requirements for employment. Accordingly, the College will not employ any person under the age of 16, and no one under 18 years of age will be employed in a job which is determined to be hazardous in nature.</w:t>
      </w:r>
    </w:p>
    <w:p w:rsidR="0071741C" w:rsidRPr="00B8210B" w:rsidRDefault="002A1CE2" w:rsidP="00985A7E">
      <w:pPr>
        <w:pStyle w:val="Heading2"/>
        <w:rPr>
          <w:rFonts w:ascii="Cera Pro" w:hAnsi="Cera Pro"/>
        </w:rPr>
      </w:pPr>
      <w:bookmarkStart w:id="178" w:name="_Toc23758157"/>
      <w:r w:rsidRPr="00B8210B">
        <w:rPr>
          <w:rFonts w:ascii="Cera Pro" w:hAnsi="Cera Pro"/>
        </w:rPr>
        <w:t xml:space="preserve">4.3 </w:t>
      </w:r>
      <w:r w:rsidR="00ED3EE4" w:rsidRPr="00B8210B">
        <w:rPr>
          <w:rFonts w:ascii="Cera Pro" w:hAnsi="Cera Pro"/>
        </w:rPr>
        <w:t>BACKGROUND CHECKS</w:t>
      </w:r>
      <w:bookmarkEnd w:id="178"/>
    </w:p>
    <w:p w:rsidR="0071741C" w:rsidRPr="00B8210B" w:rsidRDefault="00861C60" w:rsidP="00BC5C57">
      <w:pPr>
        <w:pStyle w:val="BodyText"/>
        <w:spacing w:line="240" w:lineRule="auto"/>
        <w:rPr>
          <w:rFonts w:ascii="Cera Pro" w:hAnsi="Cera Pro"/>
        </w:rPr>
      </w:pPr>
      <w:r w:rsidRPr="00B8210B">
        <w:rPr>
          <w:rFonts w:ascii="Cera Pro" w:hAnsi="Cera Pro"/>
        </w:rPr>
        <w:t xml:space="preserve">In an effort to protect the welfare and safety of our students, faculty, staff, alumni, visitors, and the institutional resources of the </w:t>
      </w:r>
      <w:r w:rsidR="00260BB9" w:rsidRPr="00B8210B">
        <w:rPr>
          <w:rFonts w:ascii="Cera Pro" w:hAnsi="Cera Pro"/>
        </w:rPr>
        <w:t>College</w:t>
      </w:r>
      <w:r w:rsidRPr="00B8210B">
        <w:rPr>
          <w:rFonts w:ascii="Cera Pro" w:hAnsi="Cera Pro"/>
        </w:rPr>
        <w:t xml:space="preserve">, background checks will be conducted to identify individuals who have committed criminal acts which would disqualify them from employment by law or because their presence in the work place would create an unacceptable risk to our </w:t>
      </w:r>
      <w:r w:rsidR="00260BB9" w:rsidRPr="00B8210B">
        <w:rPr>
          <w:rFonts w:ascii="Cera Pro" w:hAnsi="Cera Pro"/>
        </w:rPr>
        <w:t>College</w:t>
      </w:r>
      <w:r w:rsidRPr="00B8210B">
        <w:rPr>
          <w:rFonts w:ascii="Cera Pro" w:hAnsi="Cera Pro"/>
        </w:rPr>
        <w:t xml:space="preserve"> community and/or create the potential to expose the </w:t>
      </w:r>
      <w:r w:rsidR="00260BB9" w:rsidRPr="00B8210B">
        <w:rPr>
          <w:rFonts w:ascii="Cera Pro" w:hAnsi="Cera Pro"/>
        </w:rPr>
        <w:t>College</w:t>
      </w:r>
      <w:r w:rsidRPr="00B8210B">
        <w:rPr>
          <w:rFonts w:ascii="Cera Pro" w:hAnsi="Cera Pro"/>
        </w:rPr>
        <w:t xml:space="preserve"> to extensive liability. The </w:t>
      </w:r>
      <w:r w:rsidR="00260BB9" w:rsidRPr="00B8210B">
        <w:rPr>
          <w:rFonts w:ascii="Cera Pro" w:hAnsi="Cera Pro"/>
        </w:rPr>
        <w:t>College</w:t>
      </w:r>
      <w:r w:rsidRPr="00B8210B">
        <w:rPr>
          <w:rFonts w:ascii="Cera Pro" w:hAnsi="Cera Pro"/>
        </w:rPr>
        <w:t xml:space="preserve"> reserves the right to perform background checks, as deemed appropriate, to protect the interests of the </w:t>
      </w:r>
      <w:r w:rsidR="00260BB9" w:rsidRPr="00B8210B">
        <w:rPr>
          <w:rFonts w:ascii="Cera Pro" w:hAnsi="Cera Pro"/>
        </w:rPr>
        <w:t>College</w:t>
      </w:r>
      <w:r w:rsidRPr="00B8210B">
        <w:rPr>
          <w:rFonts w:ascii="Cera Pro" w:hAnsi="Cera Pro"/>
        </w:rPr>
        <w:t xml:space="preserve"> or its constituents.</w:t>
      </w:r>
    </w:p>
    <w:p w:rsidR="0071741C" w:rsidRPr="00B8210B" w:rsidRDefault="00861C60" w:rsidP="00BC5C57">
      <w:pPr>
        <w:pStyle w:val="BodyText"/>
        <w:spacing w:line="240" w:lineRule="auto"/>
        <w:rPr>
          <w:rFonts w:ascii="Cera Pro" w:hAnsi="Cera Pro"/>
        </w:rPr>
      </w:pPr>
      <w:r w:rsidRPr="00B8210B">
        <w:rPr>
          <w:rFonts w:ascii="Cera Pro" w:hAnsi="Cera Pro"/>
        </w:rPr>
        <w:t xml:space="preserve">Background check information obtained by the </w:t>
      </w:r>
      <w:r w:rsidR="00260BB9" w:rsidRPr="00B8210B">
        <w:rPr>
          <w:rFonts w:ascii="Cera Pro" w:hAnsi="Cera Pro"/>
        </w:rPr>
        <w:t>College</w:t>
      </w:r>
      <w:r w:rsidRPr="00B8210B">
        <w:rPr>
          <w:rFonts w:ascii="Cera Pro" w:hAnsi="Cera Pro"/>
        </w:rPr>
        <w:t xml:space="preserve"> may be used only for the purpose of evaluating applicants for employment, and shall in no way be used to discriminate on the basis of race, color, creed, religion, ancestry, national origin, sex, sexual orientation, familial status, disability, age, marital status, status with regard to receipt of public assistance, membership or activity in a local commission or any other characteristic protected by law.</w:t>
      </w:r>
    </w:p>
    <w:p w:rsidR="0071741C" w:rsidRPr="00B8210B" w:rsidRDefault="00861C60" w:rsidP="00BC5C57">
      <w:pPr>
        <w:pStyle w:val="BodyText"/>
        <w:spacing w:line="240" w:lineRule="auto"/>
        <w:rPr>
          <w:rFonts w:ascii="Cera Pro" w:hAnsi="Cera Pro"/>
        </w:rPr>
      </w:pPr>
      <w:r w:rsidRPr="00B8210B">
        <w:rPr>
          <w:rFonts w:ascii="Cera Pro" w:hAnsi="Cera Pro"/>
        </w:rPr>
        <w:t xml:space="preserve">Once hired, employees who drive vehicles (whether their own or a </w:t>
      </w:r>
      <w:r w:rsidR="00260BB9" w:rsidRPr="00B8210B">
        <w:rPr>
          <w:rFonts w:ascii="Cera Pro" w:hAnsi="Cera Pro"/>
        </w:rPr>
        <w:t>College</w:t>
      </w:r>
      <w:r w:rsidRPr="00B8210B">
        <w:rPr>
          <w:rFonts w:ascii="Cera Pro" w:hAnsi="Cera Pro"/>
        </w:rPr>
        <w:t xml:space="preserve"> vehicle), as an essential function of their job, are required to immediately inform their supervisor if their license is revoked or if </w:t>
      </w:r>
      <w:r w:rsidR="001B73C5" w:rsidRPr="00B8210B">
        <w:rPr>
          <w:rFonts w:ascii="Cera Pro" w:hAnsi="Cera Pro"/>
        </w:rPr>
        <w:t>restricted</w:t>
      </w:r>
      <w:r w:rsidRPr="00B8210B">
        <w:rPr>
          <w:rFonts w:ascii="Cera Pro" w:hAnsi="Cera Pro"/>
        </w:rPr>
        <w:t xml:space="preserve"> due to driving infractions.</w:t>
      </w:r>
    </w:p>
    <w:p w:rsidR="00FC6E8A" w:rsidRPr="00B8210B" w:rsidRDefault="00861C60" w:rsidP="00BC5C57">
      <w:pPr>
        <w:pStyle w:val="BodyText"/>
        <w:spacing w:line="240" w:lineRule="auto"/>
        <w:rPr>
          <w:rFonts w:ascii="Cera Pro" w:hAnsi="Cera Pro"/>
        </w:rPr>
      </w:pPr>
      <w:r w:rsidRPr="00B8210B">
        <w:rPr>
          <w:rFonts w:ascii="Cera Pro" w:hAnsi="Cera Pro"/>
        </w:rPr>
        <w:t xml:space="preserve">A complete copy of our Background Check Policy is available upon request by contacting the </w:t>
      </w:r>
      <w:r w:rsidR="00260BB9" w:rsidRPr="00B8210B">
        <w:rPr>
          <w:rFonts w:ascii="Cera Pro" w:hAnsi="Cera Pro"/>
        </w:rPr>
        <w:t>Office of Human Resources</w:t>
      </w:r>
      <w:r w:rsidRPr="00B8210B">
        <w:rPr>
          <w:rFonts w:ascii="Cera Pro" w:hAnsi="Cera Pro"/>
        </w:rPr>
        <w:t>.</w:t>
      </w:r>
    </w:p>
    <w:p w:rsidR="001B2BB0" w:rsidRPr="00B8210B" w:rsidRDefault="002A1CE2" w:rsidP="00985A7E">
      <w:pPr>
        <w:pStyle w:val="Heading2"/>
        <w:rPr>
          <w:rFonts w:ascii="Cera Pro" w:hAnsi="Cera Pro"/>
        </w:rPr>
      </w:pPr>
      <w:bookmarkStart w:id="179" w:name="_Toc23758158"/>
      <w:r w:rsidRPr="00B8210B">
        <w:rPr>
          <w:rFonts w:ascii="Cera Pro" w:hAnsi="Cera Pro"/>
        </w:rPr>
        <w:t xml:space="preserve">4.4 </w:t>
      </w:r>
      <w:r w:rsidR="00A10DC7" w:rsidRPr="00B8210B">
        <w:rPr>
          <w:rFonts w:ascii="Cera Pro" w:hAnsi="Cera Pro"/>
        </w:rPr>
        <w:t>USE OF COPYRIGHTED MATERIALS</w:t>
      </w:r>
      <w:bookmarkEnd w:id="179"/>
      <w:r w:rsidR="00A10DC7" w:rsidRPr="00B8210B">
        <w:rPr>
          <w:rFonts w:ascii="Cera Pro" w:hAnsi="Cera Pro"/>
        </w:rPr>
        <w:t xml:space="preserve"> </w:t>
      </w:r>
    </w:p>
    <w:p w:rsidR="001B2BB0" w:rsidRPr="00B8210B" w:rsidRDefault="001B2BB0" w:rsidP="00BC5C57">
      <w:pPr>
        <w:pStyle w:val="BodyText"/>
        <w:spacing w:line="240" w:lineRule="auto"/>
        <w:rPr>
          <w:rFonts w:ascii="Cera Pro" w:hAnsi="Cera Pro"/>
        </w:rPr>
      </w:pPr>
      <w:r w:rsidRPr="00B8210B">
        <w:rPr>
          <w:rFonts w:ascii="Cera Pro" w:hAnsi="Cera Pro"/>
        </w:rPr>
        <w:t>It is the policy of the Minneapolis College of Art and Design to follow the United States Copyright Law of 1976 as amended (Title 17 United States Code hereinafter referred to as the “Copyright Act”). Accordingly, all faculty, staff and students of the Minneapolis College of Art and Design should follow these policy guidelines:</w:t>
      </w:r>
    </w:p>
    <w:p w:rsidR="001B2BB0" w:rsidRPr="00B8210B" w:rsidRDefault="001B2BB0" w:rsidP="00BC5C57">
      <w:pPr>
        <w:pStyle w:val="BodyText"/>
        <w:spacing w:line="240" w:lineRule="auto"/>
        <w:rPr>
          <w:rFonts w:ascii="Cera Pro" w:hAnsi="Cera Pro"/>
        </w:rPr>
      </w:pP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Because</w:t>
      </w:r>
      <w:r w:rsidRPr="00B8210B">
        <w:rPr>
          <w:rFonts w:ascii="Cera Pro" w:hAnsi="Cera Pro"/>
          <w:spacing w:val="-2"/>
        </w:rPr>
        <w:t xml:space="preserve"> </w:t>
      </w:r>
      <w:r w:rsidRPr="00B8210B">
        <w:rPr>
          <w:rFonts w:ascii="Cera Pro" w:hAnsi="Cera Pro"/>
        </w:rPr>
        <w:t>a</w:t>
      </w:r>
      <w:r w:rsidRPr="00B8210B">
        <w:rPr>
          <w:rFonts w:ascii="Cera Pro" w:hAnsi="Cera Pro"/>
          <w:spacing w:val="-2"/>
        </w:rPr>
        <w:t xml:space="preserve"> </w:t>
      </w:r>
      <w:r w:rsidRPr="00B8210B">
        <w:rPr>
          <w:rFonts w:ascii="Cera Pro" w:hAnsi="Cera Pro"/>
        </w:rPr>
        <w:t>copyright</w:t>
      </w:r>
      <w:r w:rsidRPr="00B8210B">
        <w:rPr>
          <w:rFonts w:ascii="Cera Pro" w:hAnsi="Cera Pro"/>
          <w:spacing w:val="-3"/>
        </w:rPr>
        <w:t xml:space="preserve"> </w:t>
      </w:r>
      <w:r w:rsidRPr="00B8210B">
        <w:rPr>
          <w:rFonts w:ascii="Cera Pro" w:hAnsi="Cera Pro"/>
        </w:rPr>
        <w:t>notice</w:t>
      </w:r>
      <w:r w:rsidRPr="00B8210B">
        <w:rPr>
          <w:rFonts w:ascii="Cera Pro" w:hAnsi="Cera Pro"/>
          <w:spacing w:val="-2"/>
        </w:rPr>
        <w:t xml:space="preserve"> </w:t>
      </w:r>
      <w:r w:rsidRPr="00B8210B">
        <w:rPr>
          <w:rFonts w:ascii="Cera Pro" w:hAnsi="Cera Pro"/>
        </w:rPr>
        <w:t>is</w:t>
      </w:r>
      <w:r w:rsidRPr="00B8210B">
        <w:rPr>
          <w:rFonts w:ascii="Cera Pro" w:hAnsi="Cera Pro"/>
          <w:spacing w:val="-4"/>
        </w:rPr>
        <w:t xml:space="preserve"> </w:t>
      </w:r>
      <w:r w:rsidRPr="00B8210B">
        <w:rPr>
          <w:rFonts w:ascii="Cera Pro" w:hAnsi="Cera Pro"/>
        </w:rPr>
        <w:t>not</w:t>
      </w:r>
      <w:r w:rsidRPr="00B8210B">
        <w:rPr>
          <w:rFonts w:ascii="Cera Pro" w:hAnsi="Cera Pro"/>
          <w:spacing w:val="-3"/>
        </w:rPr>
        <w:t xml:space="preserve"> </w:t>
      </w:r>
      <w:r w:rsidRPr="00B8210B">
        <w:rPr>
          <w:rFonts w:ascii="Cera Pro" w:hAnsi="Cera Pro"/>
        </w:rPr>
        <w:t>required</w:t>
      </w:r>
      <w:r w:rsidRPr="00B8210B">
        <w:rPr>
          <w:rFonts w:ascii="Cera Pro" w:hAnsi="Cera Pro"/>
          <w:spacing w:val="-1"/>
        </w:rPr>
        <w:t xml:space="preserve"> </w:t>
      </w:r>
      <w:r w:rsidRPr="00B8210B">
        <w:rPr>
          <w:rFonts w:ascii="Cera Pro" w:hAnsi="Cera Pro"/>
        </w:rPr>
        <w:t>for</w:t>
      </w:r>
      <w:r w:rsidRPr="00B8210B">
        <w:rPr>
          <w:rFonts w:ascii="Cera Pro" w:hAnsi="Cera Pro"/>
          <w:spacing w:val="-2"/>
        </w:rPr>
        <w:t xml:space="preserve"> </w:t>
      </w:r>
      <w:r w:rsidRPr="00B8210B">
        <w:rPr>
          <w:rFonts w:ascii="Cera Pro" w:hAnsi="Cera Pro"/>
        </w:rPr>
        <w:t>copyright</w:t>
      </w:r>
      <w:r w:rsidRPr="00B8210B">
        <w:rPr>
          <w:rFonts w:ascii="Cera Pro" w:hAnsi="Cera Pro"/>
          <w:spacing w:val="-6"/>
        </w:rPr>
        <w:t xml:space="preserve"> </w:t>
      </w:r>
      <w:r w:rsidRPr="00B8210B">
        <w:rPr>
          <w:rFonts w:ascii="Cera Pro" w:hAnsi="Cera Pro"/>
        </w:rPr>
        <w:t>protection,</w:t>
      </w:r>
      <w:r w:rsidRPr="00B8210B">
        <w:rPr>
          <w:rFonts w:ascii="Cera Pro" w:hAnsi="Cera Pro"/>
          <w:spacing w:val="-5"/>
        </w:rPr>
        <w:t xml:space="preserve"> </w:t>
      </w:r>
      <w:r w:rsidRPr="00B8210B">
        <w:rPr>
          <w:rFonts w:ascii="Cera Pro" w:hAnsi="Cera Pro"/>
        </w:rPr>
        <w:t>most</w:t>
      </w:r>
      <w:r w:rsidRPr="00B8210B">
        <w:rPr>
          <w:rFonts w:ascii="Cera Pro" w:hAnsi="Cera Pro"/>
          <w:spacing w:val="-6"/>
        </w:rPr>
        <w:t xml:space="preserve"> </w:t>
      </w:r>
      <w:r w:rsidRPr="00B8210B">
        <w:rPr>
          <w:rFonts w:ascii="Cera Pro" w:hAnsi="Cera Pro"/>
        </w:rPr>
        <w:t>works should be presumed to be copyrighted.</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Copyrighted materials may be copied or otherwise used without the copyright owner’s permission where such copying constitutes fair use. Employees in doubt whether use in a particular situation is fair use should consult the Library Director.</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Copyrighted software may be copied without the copyright owner’s permission only in accordance with the Copyright Act. Section 117 of the Copyright Act permits marketing an archival backup copy. Most software, however, is licensed to the user, and the terms of the license agreement may give the user permission to make copies of the software in excess of the single archival copy permitted by the Copyright Act. As a result, the user’s right to copy licensed software beyond those rights given under the Copyright Act may only be determined by reading the user’s licensed agreement. Any copying or reproduction of the copyrighted software on Minneapolis College of Art and Design’s system must be in accordance with the Copyright Act and the pertinent software license agreement. Faculty, students and staff may not use unauthorized copies of software on Minneapolis College of Art and Design’s systems, or on computers or networks housed on the</w:t>
      </w:r>
      <w:r w:rsidRPr="00B8210B">
        <w:rPr>
          <w:rFonts w:ascii="Cera Pro" w:hAnsi="Cera Pro"/>
          <w:spacing w:val="-9"/>
        </w:rPr>
        <w:t xml:space="preserve"> </w:t>
      </w:r>
      <w:r w:rsidRPr="00B8210B">
        <w:rPr>
          <w:rFonts w:ascii="Cera Pro" w:hAnsi="Cera Pro"/>
        </w:rPr>
        <w:t>system.</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In</w:t>
      </w:r>
      <w:r w:rsidRPr="00B8210B">
        <w:rPr>
          <w:rFonts w:ascii="Cera Pro" w:hAnsi="Cera Pro"/>
          <w:spacing w:val="-4"/>
        </w:rPr>
        <w:t xml:space="preserve"> </w:t>
      </w:r>
      <w:r w:rsidRPr="00B8210B">
        <w:rPr>
          <w:rFonts w:ascii="Cera Pro" w:hAnsi="Cera Pro"/>
        </w:rPr>
        <w:t>order</w:t>
      </w:r>
      <w:r w:rsidRPr="00B8210B">
        <w:rPr>
          <w:rFonts w:ascii="Cera Pro" w:hAnsi="Cera Pro"/>
          <w:spacing w:val="-2"/>
        </w:rPr>
        <w:t xml:space="preserve"> </w:t>
      </w:r>
      <w:r w:rsidRPr="00B8210B">
        <w:rPr>
          <w:rFonts w:ascii="Cera Pro" w:hAnsi="Cera Pro"/>
        </w:rPr>
        <w:t>to</w:t>
      </w:r>
      <w:r w:rsidRPr="00B8210B">
        <w:rPr>
          <w:rFonts w:ascii="Cera Pro" w:hAnsi="Cera Pro"/>
          <w:spacing w:val="-2"/>
        </w:rPr>
        <w:t xml:space="preserve"> </w:t>
      </w:r>
      <w:r w:rsidRPr="00B8210B">
        <w:rPr>
          <w:rFonts w:ascii="Cera Pro" w:hAnsi="Cera Pro"/>
        </w:rPr>
        <w:t>copy</w:t>
      </w:r>
      <w:r w:rsidRPr="00B8210B">
        <w:rPr>
          <w:rFonts w:ascii="Cera Pro" w:hAnsi="Cera Pro"/>
          <w:spacing w:val="-6"/>
        </w:rPr>
        <w:t xml:space="preserve"> </w:t>
      </w:r>
      <w:r w:rsidRPr="00B8210B">
        <w:rPr>
          <w:rFonts w:ascii="Cera Pro" w:hAnsi="Cera Pro"/>
        </w:rPr>
        <w:t>or</w:t>
      </w:r>
      <w:r w:rsidRPr="00B8210B">
        <w:rPr>
          <w:rFonts w:ascii="Cera Pro" w:hAnsi="Cera Pro"/>
          <w:spacing w:val="-2"/>
        </w:rPr>
        <w:t xml:space="preserve"> </w:t>
      </w:r>
      <w:r w:rsidRPr="00B8210B">
        <w:rPr>
          <w:rFonts w:ascii="Cera Pro" w:hAnsi="Cera Pro"/>
        </w:rPr>
        <w:t>otherwise</w:t>
      </w:r>
      <w:r w:rsidRPr="00B8210B">
        <w:rPr>
          <w:rFonts w:ascii="Cera Pro" w:hAnsi="Cera Pro"/>
          <w:spacing w:val="-2"/>
        </w:rPr>
        <w:t xml:space="preserve"> </w:t>
      </w:r>
      <w:r w:rsidRPr="00B8210B">
        <w:rPr>
          <w:rFonts w:ascii="Cera Pro" w:hAnsi="Cera Pro"/>
        </w:rPr>
        <w:t>distribute</w:t>
      </w:r>
      <w:r w:rsidRPr="00B8210B">
        <w:rPr>
          <w:rFonts w:ascii="Cera Pro" w:hAnsi="Cera Pro"/>
          <w:spacing w:val="-2"/>
        </w:rPr>
        <w:t xml:space="preserve"> </w:t>
      </w:r>
      <w:r w:rsidRPr="00B8210B">
        <w:rPr>
          <w:rFonts w:ascii="Cera Pro" w:hAnsi="Cera Pro"/>
        </w:rPr>
        <w:t>or</w:t>
      </w:r>
      <w:r w:rsidRPr="00B8210B">
        <w:rPr>
          <w:rFonts w:ascii="Cera Pro" w:hAnsi="Cera Pro"/>
          <w:spacing w:val="-2"/>
        </w:rPr>
        <w:t xml:space="preserve"> </w:t>
      </w:r>
      <w:r w:rsidRPr="00B8210B">
        <w:rPr>
          <w:rFonts w:ascii="Cera Pro" w:hAnsi="Cera Pro"/>
        </w:rPr>
        <w:t>display</w:t>
      </w:r>
      <w:r w:rsidRPr="00B8210B">
        <w:rPr>
          <w:rFonts w:ascii="Cera Pro" w:hAnsi="Cera Pro"/>
          <w:spacing w:val="-6"/>
        </w:rPr>
        <w:t xml:space="preserve"> </w:t>
      </w:r>
      <w:r w:rsidRPr="00B8210B">
        <w:rPr>
          <w:rFonts w:ascii="Cera Pro" w:hAnsi="Cera Pro"/>
        </w:rPr>
        <w:t>materials,</w:t>
      </w:r>
      <w:r w:rsidRPr="00B8210B">
        <w:rPr>
          <w:rFonts w:ascii="Cera Pro" w:hAnsi="Cera Pro"/>
          <w:spacing w:val="-3"/>
        </w:rPr>
        <w:t xml:space="preserve"> </w:t>
      </w:r>
      <w:r w:rsidRPr="00B8210B">
        <w:rPr>
          <w:rFonts w:ascii="Cera Pro" w:hAnsi="Cera Pro"/>
        </w:rPr>
        <w:t>including</w:t>
      </w:r>
      <w:r w:rsidRPr="00B8210B">
        <w:rPr>
          <w:rFonts w:ascii="Cera Pro" w:hAnsi="Cera Pro"/>
          <w:spacing w:val="-4"/>
        </w:rPr>
        <w:t xml:space="preserve"> </w:t>
      </w:r>
      <w:r w:rsidRPr="00B8210B">
        <w:rPr>
          <w:rFonts w:ascii="Cera Pro" w:hAnsi="Cera Pro"/>
        </w:rPr>
        <w:t>software,</w:t>
      </w:r>
      <w:r w:rsidRPr="00B8210B">
        <w:rPr>
          <w:rFonts w:ascii="Cera Pro" w:hAnsi="Cera Pro"/>
          <w:spacing w:val="-2"/>
        </w:rPr>
        <w:t xml:space="preserve"> </w:t>
      </w:r>
      <w:r w:rsidRPr="00B8210B">
        <w:rPr>
          <w:rFonts w:ascii="Cera Pro" w:hAnsi="Cera Pro"/>
        </w:rPr>
        <w:t>where</w:t>
      </w:r>
      <w:r w:rsidRPr="00B8210B">
        <w:rPr>
          <w:rFonts w:ascii="Cera Pro" w:hAnsi="Cera Pro"/>
          <w:spacing w:val="-2"/>
        </w:rPr>
        <w:t xml:space="preserve"> </w:t>
      </w:r>
      <w:r w:rsidRPr="00B8210B">
        <w:rPr>
          <w:rFonts w:ascii="Cera Pro" w:hAnsi="Cera Pro"/>
        </w:rPr>
        <w:t>the</w:t>
      </w:r>
      <w:r w:rsidRPr="00B8210B">
        <w:rPr>
          <w:rFonts w:ascii="Cera Pro" w:hAnsi="Cera Pro"/>
          <w:spacing w:val="-5"/>
        </w:rPr>
        <w:t xml:space="preserve"> </w:t>
      </w:r>
      <w:r w:rsidRPr="00B8210B">
        <w:rPr>
          <w:rFonts w:ascii="Cera Pro" w:hAnsi="Cera Pro"/>
        </w:rPr>
        <w:t>materials</w:t>
      </w:r>
      <w:r w:rsidRPr="00B8210B">
        <w:rPr>
          <w:rFonts w:ascii="Cera Pro" w:hAnsi="Cera Pro"/>
          <w:spacing w:val="-6"/>
        </w:rPr>
        <w:t xml:space="preserve"> </w:t>
      </w:r>
      <w:r w:rsidRPr="00B8210B">
        <w:rPr>
          <w:rFonts w:ascii="Cera Pro" w:hAnsi="Cera Pro"/>
        </w:rPr>
        <w:t>are</w:t>
      </w:r>
      <w:r w:rsidRPr="00B8210B">
        <w:rPr>
          <w:rFonts w:ascii="Cera Pro" w:hAnsi="Cera Pro"/>
          <w:spacing w:val="-5"/>
        </w:rPr>
        <w:t xml:space="preserve"> </w:t>
      </w:r>
      <w:r w:rsidRPr="00B8210B">
        <w:rPr>
          <w:rFonts w:ascii="Cera Pro" w:hAnsi="Cera Pro"/>
        </w:rPr>
        <w:t>copyrighted, and</w:t>
      </w:r>
      <w:r w:rsidRPr="00B8210B">
        <w:rPr>
          <w:rFonts w:ascii="Cera Pro" w:hAnsi="Cera Pro"/>
          <w:spacing w:val="-1"/>
        </w:rPr>
        <w:t xml:space="preserve"> </w:t>
      </w:r>
      <w:r w:rsidRPr="00B8210B">
        <w:rPr>
          <w:rFonts w:ascii="Cera Pro" w:hAnsi="Cera Pro"/>
        </w:rPr>
        <w:t>the</w:t>
      </w:r>
      <w:r w:rsidRPr="00B8210B">
        <w:rPr>
          <w:rFonts w:ascii="Cera Pro" w:hAnsi="Cera Pro"/>
          <w:spacing w:val="-1"/>
        </w:rPr>
        <w:t xml:space="preserve"> </w:t>
      </w:r>
      <w:r w:rsidRPr="00B8210B">
        <w:rPr>
          <w:rFonts w:ascii="Cera Pro" w:hAnsi="Cera Pro"/>
        </w:rPr>
        <w:t>use</w:t>
      </w:r>
      <w:r w:rsidRPr="00B8210B">
        <w:rPr>
          <w:rFonts w:ascii="Cera Pro" w:hAnsi="Cera Pro"/>
          <w:spacing w:val="-1"/>
        </w:rPr>
        <w:t xml:space="preserve"> </w:t>
      </w:r>
      <w:r w:rsidRPr="00B8210B">
        <w:rPr>
          <w:rFonts w:ascii="Cera Pro" w:hAnsi="Cera Pro"/>
        </w:rPr>
        <w:t>exceed what</w:t>
      </w:r>
      <w:r w:rsidRPr="00B8210B">
        <w:rPr>
          <w:rFonts w:ascii="Cera Pro" w:hAnsi="Cera Pro"/>
          <w:spacing w:val="-2"/>
        </w:rPr>
        <w:t xml:space="preserve"> </w:t>
      </w:r>
      <w:r w:rsidRPr="00B8210B">
        <w:rPr>
          <w:rFonts w:ascii="Cera Pro" w:hAnsi="Cera Pro"/>
        </w:rPr>
        <w:t>is</w:t>
      </w:r>
      <w:r w:rsidRPr="00B8210B">
        <w:rPr>
          <w:rFonts w:ascii="Cera Pro" w:hAnsi="Cera Pro"/>
          <w:spacing w:val="-3"/>
        </w:rPr>
        <w:t xml:space="preserve"> </w:t>
      </w:r>
      <w:r w:rsidRPr="00B8210B">
        <w:rPr>
          <w:rFonts w:ascii="Cera Pro" w:hAnsi="Cera Pro"/>
        </w:rPr>
        <w:t>permitted</w:t>
      </w:r>
      <w:r w:rsidRPr="00B8210B">
        <w:rPr>
          <w:rFonts w:ascii="Cera Pro" w:hAnsi="Cera Pro"/>
          <w:spacing w:val="-1"/>
        </w:rPr>
        <w:t xml:space="preserve"> </w:t>
      </w:r>
      <w:r w:rsidRPr="00B8210B">
        <w:rPr>
          <w:rFonts w:ascii="Cera Pro" w:hAnsi="Cera Pro"/>
        </w:rPr>
        <w:t>by</w:t>
      </w:r>
      <w:r w:rsidRPr="00B8210B">
        <w:rPr>
          <w:rFonts w:ascii="Cera Pro" w:hAnsi="Cera Pro"/>
          <w:spacing w:val="-4"/>
        </w:rPr>
        <w:t xml:space="preserve"> </w:t>
      </w:r>
      <w:r w:rsidRPr="00B8210B">
        <w:rPr>
          <w:rFonts w:ascii="Cera Pro" w:hAnsi="Cera Pro"/>
        </w:rPr>
        <w:t>the</w:t>
      </w:r>
      <w:r w:rsidRPr="00B8210B">
        <w:rPr>
          <w:rFonts w:ascii="Cera Pro" w:hAnsi="Cera Pro"/>
          <w:spacing w:val="-1"/>
        </w:rPr>
        <w:t xml:space="preserve"> </w:t>
      </w:r>
      <w:r w:rsidRPr="00B8210B">
        <w:rPr>
          <w:rFonts w:ascii="Cera Pro" w:hAnsi="Cera Pro"/>
        </w:rPr>
        <w:t>license,</w:t>
      </w:r>
      <w:r w:rsidRPr="00B8210B">
        <w:rPr>
          <w:rFonts w:ascii="Cera Pro" w:hAnsi="Cera Pro"/>
          <w:spacing w:val="-3"/>
        </w:rPr>
        <w:t xml:space="preserve"> </w:t>
      </w:r>
      <w:r w:rsidRPr="00B8210B">
        <w:rPr>
          <w:rFonts w:ascii="Cera Pro" w:hAnsi="Cera Pro"/>
        </w:rPr>
        <w:t>and</w:t>
      </w:r>
      <w:r w:rsidRPr="00B8210B">
        <w:rPr>
          <w:rFonts w:ascii="Cera Pro" w:hAnsi="Cera Pro"/>
          <w:spacing w:val="-3"/>
        </w:rPr>
        <w:t xml:space="preserve"> </w:t>
      </w:r>
      <w:r w:rsidRPr="00B8210B">
        <w:rPr>
          <w:rFonts w:ascii="Cera Pro" w:hAnsi="Cera Pro"/>
        </w:rPr>
        <w:t>the</w:t>
      </w:r>
      <w:r w:rsidRPr="00B8210B">
        <w:rPr>
          <w:rFonts w:ascii="Cera Pro" w:hAnsi="Cera Pro"/>
          <w:spacing w:val="-3"/>
        </w:rPr>
        <w:t xml:space="preserve"> </w:t>
      </w:r>
      <w:r w:rsidRPr="00B8210B">
        <w:rPr>
          <w:rFonts w:ascii="Cera Pro" w:hAnsi="Cera Pro"/>
        </w:rPr>
        <w:t>proposed</w:t>
      </w:r>
      <w:r w:rsidRPr="00B8210B">
        <w:rPr>
          <w:rFonts w:ascii="Cera Pro" w:hAnsi="Cera Pro"/>
          <w:spacing w:val="-3"/>
        </w:rPr>
        <w:t xml:space="preserve"> </w:t>
      </w:r>
      <w:r w:rsidRPr="00B8210B">
        <w:rPr>
          <w:rFonts w:ascii="Cera Pro" w:hAnsi="Cera Pro"/>
        </w:rPr>
        <w:t>use</w:t>
      </w:r>
      <w:r w:rsidRPr="00B8210B">
        <w:rPr>
          <w:rFonts w:ascii="Cera Pro" w:hAnsi="Cera Pro"/>
          <w:spacing w:val="-4"/>
        </w:rPr>
        <w:t xml:space="preserve"> </w:t>
      </w:r>
      <w:r w:rsidRPr="00B8210B">
        <w:rPr>
          <w:rFonts w:ascii="Cera Pro" w:hAnsi="Cera Pro"/>
        </w:rPr>
        <w:t>is</w:t>
      </w:r>
      <w:r w:rsidRPr="00B8210B">
        <w:rPr>
          <w:rFonts w:ascii="Cera Pro" w:hAnsi="Cera Pro"/>
          <w:spacing w:val="-4"/>
        </w:rPr>
        <w:t xml:space="preserve"> </w:t>
      </w:r>
      <w:r w:rsidRPr="00B8210B">
        <w:rPr>
          <w:rFonts w:ascii="Cera Pro" w:hAnsi="Cera Pro"/>
        </w:rPr>
        <w:t>likely</w:t>
      </w:r>
      <w:r w:rsidRPr="00B8210B">
        <w:rPr>
          <w:rFonts w:ascii="Cera Pro" w:hAnsi="Cera Pro"/>
          <w:spacing w:val="-7"/>
        </w:rPr>
        <w:t xml:space="preserve"> </w:t>
      </w:r>
      <w:r w:rsidRPr="00B8210B">
        <w:rPr>
          <w:rFonts w:ascii="Cera Pro" w:hAnsi="Cera Pro"/>
        </w:rPr>
        <w:t>not</w:t>
      </w:r>
      <w:r w:rsidRPr="00B8210B">
        <w:rPr>
          <w:rFonts w:ascii="Cera Pro" w:hAnsi="Cera Pro"/>
          <w:spacing w:val="-4"/>
        </w:rPr>
        <w:t xml:space="preserve"> </w:t>
      </w:r>
      <w:r w:rsidRPr="00B8210B">
        <w:rPr>
          <w:rFonts w:ascii="Cera Pro" w:hAnsi="Cera Pro"/>
        </w:rPr>
        <w:t>a</w:t>
      </w:r>
      <w:r w:rsidRPr="00B8210B">
        <w:rPr>
          <w:rFonts w:ascii="Cera Pro" w:hAnsi="Cera Pro"/>
          <w:spacing w:val="-3"/>
        </w:rPr>
        <w:t xml:space="preserve"> </w:t>
      </w:r>
      <w:r w:rsidRPr="00B8210B">
        <w:rPr>
          <w:rFonts w:ascii="Cera Pro" w:hAnsi="Cera Pro"/>
        </w:rPr>
        <w:t>fair</w:t>
      </w:r>
      <w:r w:rsidRPr="00B8210B">
        <w:rPr>
          <w:rFonts w:ascii="Cera Pro" w:hAnsi="Cera Pro"/>
          <w:spacing w:val="-3"/>
        </w:rPr>
        <w:t xml:space="preserve"> </w:t>
      </w:r>
      <w:r w:rsidRPr="00B8210B">
        <w:rPr>
          <w:rFonts w:ascii="Cera Pro" w:hAnsi="Cera Pro"/>
        </w:rPr>
        <w:t>use, permission must be obtained from the copyright</w:t>
      </w:r>
      <w:r w:rsidRPr="00B8210B">
        <w:rPr>
          <w:rFonts w:ascii="Cera Pro" w:hAnsi="Cera Pro"/>
          <w:spacing w:val="-13"/>
        </w:rPr>
        <w:t xml:space="preserve"> </w:t>
      </w:r>
      <w:r w:rsidRPr="00B8210B">
        <w:rPr>
          <w:rFonts w:ascii="Cera Pro" w:hAnsi="Cera Pro"/>
        </w:rPr>
        <w:t>owner.</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 xml:space="preserve">The Minneapolis College of Art and Design will terminate the account of any user </w:t>
      </w:r>
      <w:r w:rsidRPr="00B8210B">
        <w:rPr>
          <w:rFonts w:ascii="Cera Pro" w:hAnsi="Cera Pro"/>
          <w:spacing w:val="-3"/>
        </w:rPr>
        <w:t xml:space="preserve">who </w:t>
      </w:r>
      <w:r w:rsidRPr="00B8210B">
        <w:rPr>
          <w:rFonts w:ascii="Cera Pro" w:hAnsi="Cera Pro"/>
        </w:rPr>
        <w:t>the Minneapolis College of Art and Design believes has repeatedly infringed the copyrights of</w:t>
      </w:r>
      <w:r w:rsidRPr="00B8210B">
        <w:rPr>
          <w:rFonts w:ascii="Cera Pro" w:hAnsi="Cera Pro"/>
          <w:spacing w:val="-15"/>
        </w:rPr>
        <w:t xml:space="preserve"> </w:t>
      </w:r>
      <w:r w:rsidRPr="00B8210B">
        <w:rPr>
          <w:rFonts w:ascii="Cera Pro" w:hAnsi="Cera Pro"/>
        </w:rPr>
        <w:t>others.</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The Minneapolis College of Art and Design’s policy is to accommodate all standard technical measures designed to protect copyrighted works.</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 xml:space="preserve">The contact agent regarding copyright issues for the Minneapolis College of Art and Design is the Library Director. The contact agent’s mailing address, phone number, and e-mail address are: Director, Library, Minneapolis College of Art and Design, 2501 Stevens Avenue, Minneapolis MN 55404, (612) 874-3700, </w:t>
      </w:r>
      <w:hyperlink r:id="rId39">
        <w:r w:rsidRPr="00B8210B">
          <w:rPr>
            <w:rFonts w:ascii="Cera Pro" w:hAnsi="Cera Pro"/>
          </w:rPr>
          <w:t>library@mcad.edu</w:t>
        </w:r>
      </w:hyperlink>
      <w:r w:rsidRPr="00B8210B">
        <w:rPr>
          <w:rFonts w:ascii="Cera Pro" w:hAnsi="Cera Pro"/>
        </w:rPr>
        <w:t xml:space="preserve"> Notifications of claimed or suspected infringements should be directed to this</w:t>
      </w:r>
      <w:r w:rsidRPr="00B8210B">
        <w:rPr>
          <w:rFonts w:ascii="Cera Pro" w:hAnsi="Cera Pro"/>
          <w:spacing w:val="-9"/>
        </w:rPr>
        <w:t xml:space="preserve"> </w:t>
      </w:r>
      <w:r w:rsidRPr="00B8210B">
        <w:rPr>
          <w:rFonts w:ascii="Cera Pro" w:hAnsi="Cera Pro"/>
        </w:rPr>
        <w:t>agent.</w:t>
      </w:r>
    </w:p>
    <w:p w:rsidR="001B2BB0" w:rsidRPr="00B8210B" w:rsidRDefault="002A1CE2" w:rsidP="00985A7E">
      <w:pPr>
        <w:pStyle w:val="Heading2"/>
        <w:rPr>
          <w:rFonts w:ascii="Cera Pro" w:hAnsi="Cera Pro"/>
        </w:rPr>
      </w:pPr>
      <w:bookmarkStart w:id="180" w:name="_Toc23758159"/>
      <w:r w:rsidRPr="00B8210B">
        <w:rPr>
          <w:rFonts w:ascii="Cera Pro" w:hAnsi="Cera Pro"/>
        </w:rPr>
        <w:t xml:space="preserve">4.5 </w:t>
      </w:r>
      <w:r w:rsidR="00A10DC7" w:rsidRPr="00B8210B">
        <w:rPr>
          <w:rFonts w:ascii="Cera Pro" w:hAnsi="Cera Pro"/>
        </w:rPr>
        <w:t>CONFLICT OF INTEREST</w:t>
      </w:r>
      <w:bookmarkEnd w:id="180"/>
    </w:p>
    <w:p w:rsidR="001B2BB0" w:rsidRPr="00B8210B" w:rsidRDefault="001B2BB0" w:rsidP="00BC5C57">
      <w:pPr>
        <w:pStyle w:val="BodyText"/>
        <w:spacing w:line="240" w:lineRule="auto"/>
        <w:rPr>
          <w:rFonts w:ascii="Cera Pro" w:hAnsi="Cera Pro"/>
        </w:rPr>
      </w:pPr>
      <w:r w:rsidRPr="00B8210B">
        <w:rPr>
          <w:rFonts w:ascii="Cera Pro" w:hAnsi="Cera Pro"/>
        </w:rPr>
        <w:t xml:space="preserve">At times, staff or faculty members may be faced with situations where the actions they take on behalf of MCAD could conflict with their own personal or family interests. Employees must avoid situations in which their private interests inappropriately influence the actions they take at work. Employees must not use their MCAD positions for private gain for themselves or for persons with whom they have personal, business, or financial ties. </w:t>
      </w:r>
    </w:p>
    <w:p w:rsidR="001B2BB0" w:rsidRPr="00B8210B" w:rsidRDefault="001B2BB0" w:rsidP="00BC5C57">
      <w:pPr>
        <w:pStyle w:val="BodyText"/>
        <w:spacing w:line="240" w:lineRule="auto"/>
        <w:rPr>
          <w:rFonts w:ascii="Cera Pro" w:hAnsi="Cera Pro"/>
        </w:rPr>
      </w:pPr>
      <w:r w:rsidRPr="00B8210B">
        <w:rPr>
          <w:rFonts w:ascii="Cera Pro" w:hAnsi="Cera Pro"/>
        </w:rPr>
        <w:t>MCAD recognizes that from time to time faculty may offer outside work to students. MCAD prefers that whenever possible faculty attempt to transform these opportunities into paid internships for credit and offer them through the Career Development office. When this is not possible MCAD strongly encourages faculty to post employment opportunities in the Career Development office to ensure equitable access. When a faculty member employs a student for work outside of the College the faculty member is the employer and is solely responsible for compensating and supervising the student employee. The faculty member is responsible for all payroll taxes and compliance with all applicable employment laws and MCAD is not legally responsible in any way for the employment of the student. It is incumbent upon the hiring faculty to make it clear to the student that MCAD is not their employer. MCAD prohibits faculty from employing students while they are in classes taught by the hiring faculty. In all cases faculty who wish to hire MCAD students should make themselves aware of the College's conflict of interest policy, which can be found in the faculty administrative handbook.</w:t>
      </w:r>
    </w:p>
    <w:p w:rsidR="001B2BB0" w:rsidRPr="00B8210B" w:rsidRDefault="001B2BB0" w:rsidP="00BC5C57">
      <w:pPr>
        <w:pStyle w:val="BodyText"/>
        <w:spacing w:line="240" w:lineRule="auto"/>
        <w:rPr>
          <w:rFonts w:ascii="Cera Pro" w:hAnsi="Cera Pro"/>
        </w:rPr>
      </w:pPr>
      <w:r w:rsidRPr="00B8210B">
        <w:rPr>
          <w:rFonts w:ascii="Cera Pro" w:hAnsi="Cera Pro"/>
        </w:rPr>
        <w:t>The following are examples of conflicts of which are not permitted:</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You are prohibited from engaging in any business activities which conflict or may conflict with the interests of MCAD. You may not have an interest in and/or receive income from any enterprise doing business with or in competition with,</w:t>
      </w:r>
      <w:r w:rsidRPr="00B8210B">
        <w:rPr>
          <w:rFonts w:ascii="Cera Pro" w:hAnsi="Cera Pro"/>
          <w:spacing w:val="-2"/>
        </w:rPr>
        <w:t xml:space="preserve"> </w:t>
      </w:r>
      <w:r w:rsidRPr="00B8210B">
        <w:rPr>
          <w:rFonts w:ascii="Cera Pro" w:hAnsi="Cera Pro"/>
        </w:rPr>
        <w:t>MCAD.</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You are prohibited from being employed by, or acting as a consultant to, an MCAD</w:t>
      </w:r>
      <w:r w:rsidRPr="00B8210B">
        <w:rPr>
          <w:rFonts w:ascii="Cera Pro" w:hAnsi="Cera Pro"/>
          <w:spacing w:val="-22"/>
        </w:rPr>
        <w:t xml:space="preserve"> </w:t>
      </w:r>
      <w:r w:rsidRPr="00B8210B">
        <w:rPr>
          <w:rFonts w:ascii="Cera Pro" w:hAnsi="Cera Pro"/>
        </w:rPr>
        <w:t>supplier.</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You cannot own or have a substantial interest in a supplier or contractor to</w:t>
      </w:r>
      <w:r w:rsidRPr="00B8210B">
        <w:rPr>
          <w:rFonts w:ascii="Cera Pro" w:hAnsi="Cera Pro"/>
          <w:spacing w:val="-15"/>
        </w:rPr>
        <w:t xml:space="preserve"> </w:t>
      </w:r>
      <w:r w:rsidRPr="00B8210B">
        <w:rPr>
          <w:rFonts w:ascii="Cera Pro" w:hAnsi="Cera Pro"/>
        </w:rPr>
        <w:t>MCAD.</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You must not have a personal interest, financial interest or potential gain in an MCAD</w:t>
      </w:r>
      <w:r w:rsidRPr="00B8210B">
        <w:rPr>
          <w:rFonts w:ascii="Cera Pro" w:hAnsi="Cera Pro"/>
          <w:spacing w:val="-27"/>
        </w:rPr>
        <w:t xml:space="preserve"> </w:t>
      </w:r>
      <w:r w:rsidRPr="00B8210B">
        <w:rPr>
          <w:rFonts w:ascii="Cera Pro" w:hAnsi="Cera Pro"/>
        </w:rPr>
        <w:t>transaction.</w:t>
      </w:r>
    </w:p>
    <w:p w:rsidR="001B2BB0" w:rsidRPr="00B8210B" w:rsidRDefault="001B2BB0" w:rsidP="00BC5C57">
      <w:pPr>
        <w:pStyle w:val="ListParagraph"/>
        <w:numPr>
          <w:ilvl w:val="0"/>
          <w:numId w:val="15"/>
        </w:numPr>
        <w:spacing w:line="240" w:lineRule="auto"/>
        <w:rPr>
          <w:rFonts w:ascii="Cera Pro" w:hAnsi="Cera Pro"/>
        </w:rPr>
      </w:pPr>
      <w:r w:rsidRPr="00B8210B">
        <w:rPr>
          <w:rFonts w:ascii="Cera Pro" w:hAnsi="Cera Pro"/>
        </w:rPr>
        <w:t>You</w:t>
      </w:r>
      <w:r w:rsidRPr="00B8210B">
        <w:rPr>
          <w:rFonts w:ascii="Cera Pro" w:hAnsi="Cera Pro"/>
          <w:spacing w:val="-5"/>
        </w:rPr>
        <w:t xml:space="preserve"> </w:t>
      </w:r>
      <w:r w:rsidRPr="00B8210B">
        <w:rPr>
          <w:rFonts w:ascii="Cera Pro" w:hAnsi="Cera Pro"/>
        </w:rPr>
        <w:t>may</w:t>
      </w:r>
      <w:r w:rsidRPr="00B8210B">
        <w:rPr>
          <w:rFonts w:ascii="Cera Pro" w:hAnsi="Cera Pro"/>
          <w:spacing w:val="-7"/>
        </w:rPr>
        <w:t xml:space="preserve"> </w:t>
      </w:r>
      <w:r w:rsidRPr="00B8210B">
        <w:rPr>
          <w:rFonts w:ascii="Cera Pro" w:hAnsi="Cera Pro"/>
        </w:rPr>
        <w:t>not</w:t>
      </w:r>
      <w:r w:rsidRPr="00B8210B">
        <w:rPr>
          <w:rFonts w:ascii="Cera Pro" w:hAnsi="Cera Pro"/>
          <w:spacing w:val="-5"/>
        </w:rPr>
        <w:t xml:space="preserve"> </w:t>
      </w:r>
      <w:r w:rsidRPr="00B8210B">
        <w:rPr>
          <w:rFonts w:ascii="Cera Pro" w:hAnsi="Cera Pro"/>
        </w:rPr>
        <w:t>place</w:t>
      </w:r>
      <w:r w:rsidRPr="00B8210B">
        <w:rPr>
          <w:rFonts w:ascii="Cera Pro" w:hAnsi="Cera Pro"/>
          <w:spacing w:val="-4"/>
        </w:rPr>
        <w:t xml:space="preserve"> </w:t>
      </w:r>
      <w:r w:rsidRPr="00B8210B">
        <w:rPr>
          <w:rFonts w:ascii="Cera Pro" w:hAnsi="Cera Pro"/>
        </w:rPr>
        <w:t>MCAD</w:t>
      </w:r>
      <w:r w:rsidRPr="00B8210B">
        <w:rPr>
          <w:rFonts w:ascii="Cera Pro" w:hAnsi="Cera Pro"/>
          <w:spacing w:val="-4"/>
        </w:rPr>
        <w:t xml:space="preserve"> </w:t>
      </w:r>
      <w:r w:rsidRPr="00B8210B">
        <w:rPr>
          <w:rFonts w:ascii="Cera Pro" w:hAnsi="Cera Pro"/>
        </w:rPr>
        <w:t>business</w:t>
      </w:r>
      <w:r w:rsidRPr="00B8210B">
        <w:rPr>
          <w:rFonts w:ascii="Cera Pro" w:hAnsi="Cera Pro"/>
          <w:spacing w:val="-5"/>
        </w:rPr>
        <w:t xml:space="preserve"> </w:t>
      </w:r>
      <w:r w:rsidRPr="00B8210B">
        <w:rPr>
          <w:rFonts w:ascii="Cera Pro" w:hAnsi="Cera Pro"/>
        </w:rPr>
        <w:t>with</w:t>
      </w:r>
      <w:r w:rsidRPr="00B8210B">
        <w:rPr>
          <w:rFonts w:ascii="Cera Pro" w:hAnsi="Cera Pro"/>
          <w:spacing w:val="-6"/>
        </w:rPr>
        <w:t xml:space="preserve"> </w:t>
      </w:r>
      <w:r w:rsidRPr="00B8210B">
        <w:rPr>
          <w:rFonts w:ascii="Cera Pro" w:hAnsi="Cera Pro"/>
        </w:rPr>
        <w:t>an</w:t>
      </w:r>
      <w:r w:rsidRPr="00B8210B">
        <w:rPr>
          <w:rFonts w:ascii="Cera Pro" w:hAnsi="Cera Pro"/>
          <w:spacing w:val="-5"/>
        </w:rPr>
        <w:t xml:space="preserve"> </w:t>
      </w:r>
      <w:r w:rsidRPr="00B8210B">
        <w:rPr>
          <w:rFonts w:ascii="Cera Pro" w:hAnsi="Cera Pro"/>
        </w:rPr>
        <w:t>entity</w:t>
      </w:r>
      <w:r w:rsidRPr="00B8210B">
        <w:rPr>
          <w:rFonts w:ascii="Cera Pro" w:hAnsi="Cera Pro"/>
          <w:spacing w:val="-8"/>
        </w:rPr>
        <w:t xml:space="preserve"> </w:t>
      </w:r>
      <w:r w:rsidRPr="00B8210B">
        <w:rPr>
          <w:rFonts w:ascii="Cera Pro" w:hAnsi="Cera Pro"/>
        </w:rPr>
        <w:t>owned</w:t>
      </w:r>
      <w:r w:rsidRPr="00B8210B">
        <w:rPr>
          <w:rFonts w:ascii="Cera Pro" w:hAnsi="Cera Pro"/>
          <w:spacing w:val="-3"/>
        </w:rPr>
        <w:t xml:space="preserve"> </w:t>
      </w:r>
      <w:r w:rsidRPr="00B8210B">
        <w:rPr>
          <w:rFonts w:ascii="Cera Pro" w:hAnsi="Cera Pro"/>
        </w:rPr>
        <w:t>or</w:t>
      </w:r>
      <w:r w:rsidRPr="00B8210B">
        <w:rPr>
          <w:rFonts w:ascii="Cera Pro" w:hAnsi="Cera Pro"/>
          <w:spacing w:val="-4"/>
        </w:rPr>
        <w:t xml:space="preserve"> </w:t>
      </w:r>
      <w:r w:rsidRPr="00B8210B">
        <w:rPr>
          <w:rFonts w:ascii="Cera Pro" w:hAnsi="Cera Pro"/>
        </w:rPr>
        <w:t>controlled</w:t>
      </w:r>
      <w:r w:rsidRPr="00B8210B">
        <w:rPr>
          <w:rFonts w:ascii="Cera Pro" w:hAnsi="Cera Pro"/>
          <w:spacing w:val="-3"/>
        </w:rPr>
        <w:t xml:space="preserve"> </w:t>
      </w:r>
      <w:r w:rsidRPr="00B8210B">
        <w:rPr>
          <w:rFonts w:ascii="Cera Pro" w:hAnsi="Cera Pro"/>
        </w:rPr>
        <w:t>by</w:t>
      </w:r>
      <w:r w:rsidRPr="00B8210B">
        <w:rPr>
          <w:rFonts w:ascii="Cera Pro" w:hAnsi="Cera Pro"/>
          <w:spacing w:val="-8"/>
        </w:rPr>
        <w:t xml:space="preserve"> </w:t>
      </w:r>
      <w:r w:rsidRPr="00B8210B">
        <w:rPr>
          <w:rFonts w:ascii="Cera Pro" w:hAnsi="Cera Pro"/>
        </w:rPr>
        <w:t>an</w:t>
      </w:r>
      <w:r w:rsidRPr="00B8210B">
        <w:rPr>
          <w:rFonts w:ascii="Cera Pro" w:hAnsi="Cera Pro"/>
          <w:spacing w:val="-5"/>
        </w:rPr>
        <w:t xml:space="preserve"> </w:t>
      </w:r>
      <w:r w:rsidRPr="00B8210B">
        <w:rPr>
          <w:rFonts w:ascii="Cera Pro" w:hAnsi="Cera Pro"/>
        </w:rPr>
        <w:t>MCAD</w:t>
      </w:r>
      <w:r w:rsidRPr="00B8210B">
        <w:rPr>
          <w:rFonts w:ascii="Cera Pro" w:hAnsi="Cera Pro"/>
          <w:spacing w:val="-4"/>
        </w:rPr>
        <w:t xml:space="preserve"> </w:t>
      </w:r>
      <w:r w:rsidRPr="00B8210B">
        <w:rPr>
          <w:rFonts w:ascii="Cera Pro" w:hAnsi="Cera Pro"/>
        </w:rPr>
        <w:t>employee</w:t>
      </w:r>
      <w:r w:rsidRPr="00B8210B">
        <w:rPr>
          <w:rFonts w:ascii="Cera Pro" w:hAnsi="Cera Pro"/>
          <w:spacing w:val="-4"/>
        </w:rPr>
        <w:t xml:space="preserve"> </w:t>
      </w:r>
      <w:r w:rsidRPr="00B8210B">
        <w:rPr>
          <w:rFonts w:ascii="Cera Pro" w:hAnsi="Cera Pro"/>
        </w:rPr>
        <w:t>or</w:t>
      </w:r>
      <w:r w:rsidRPr="00B8210B">
        <w:rPr>
          <w:rFonts w:ascii="Cera Pro" w:hAnsi="Cera Pro"/>
          <w:spacing w:val="-4"/>
        </w:rPr>
        <w:t xml:space="preserve"> </w:t>
      </w:r>
      <w:r w:rsidRPr="00B8210B">
        <w:rPr>
          <w:rFonts w:ascii="Cera Pro" w:hAnsi="Cera Pro"/>
        </w:rPr>
        <w:t>family</w:t>
      </w:r>
      <w:r w:rsidRPr="00B8210B">
        <w:rPr>
          <w:rFonts w:ascii="Cera Pro" w:hAnsi="Cera Pro"/>
          <w:spacing w:val="-8"/>
        </w:rPr>
        <w:t xml:space="preserve"> </w:t>
      </w:r>
      <w:r w:rsidRPr="00B8210B">
        <w:rPr>
          <w:rFonts w:ascii="Cera Pro" w:hAnsi="Cera Pro"/>
        </w:rPr>
        <w:t>member.</w:t>
      </w:r>
    </w:p>
    <w:p w:rsidR="001B2BB0" w:rsidRPr="00B8210B" w:rsidRDefault="001B2BB0" w:rsidP="00BC5C57">
      <w:pPr>
        <w:pStyle w:val="BodyText"/>
        <w:spacing w:line="240" w:lineRule="auto"/>
        <w:rPr>
          <w:rFonts w:ascii="Cera Pro" w:hAnsi="Cera Pro"/>
        </w:rPr>
      </w:pPr>
      <w:r w:rsidRPr="00B8210B">
        <w:rPr>
          <w:rFonts w:ascii="Cera Pro" w:hAnsi="Cera Pro"/>
        </w:rPr>
        <w:t>Exceptions to this policy require the prior written approval of the Vice-President Finance/CFO. If you believe you have an actual or potential conflict of interest, you are required to report it to your supervisor immediately.</w:t>
      </w:r>
    </w:p>
    <w:p w:rsidR="001B2BB0" w:rsidRPr="00B8210B" w:rsidRDefault="001B2BB0" w:rsidP="00BC5C57">
      <w:pPr>
        <w:pStyle w:val="Heading3"/>
        <w:spacing w:line="240" w:lineRule="auto"/>
        <w:rPr>
          <w:rFonts w:ascii="Cera Pro" w:hAnsi="Cera Pro"/>
          <w:szCs w:val="20"/>
        </w:rPr>
      </w:pPr>
      <w:r w:rsidRPr="00B8210B">
        <w:rPr>
          <w:rFonts w:ascii="Cera Pro" w:hAnsi="Cera Pro"/>
          <w:szCs w:val="20"/>
        </w:rPr>
        <w:br/>
        <w:t>Gifts, Meals, and Entertainment:</w:t>
      </w:r>
    </w:p>
    <w:p w:rsidR="001B2BB0" w:rsidRPr="00B8210B" w:rsidRDefault="001B2BB0" w:rsidP="00BC5C57">
      <w:pPr>
        <w:pStyle w:val="BodyText"/>
        <w:spacing w:line="240" w:lineRule="auto"/>
        <w:ind w:left="432"/>
        <w:rPr>
          <w:rFonts w:ascii="Cera Pro" w:hAnsi="Cera Pro"/>
        </w:rPr>
      </w:pPr>
      <w:r w:rsidRPr="00B8210B">
        <w:rPr>
          <w:rFonts w:ascii="Cera Pro" w:hAnsi="Cera Pro"/>
        </w:rPr>
        <w:t>Employees can accept occasional meals, refreshments, and entertainment if they are shared with the individual who has offered to pay for such courtesy provided that:</w:t>
      </w:r>
    </w:p>
    <w:p w:rsidR="001B2BB0" w:rsidRPr="00B8210B" w:rsidRDefault="001B2BB0" w:rsidP="00BC5C57">
      <w:pPr>
        <w:pStyle w:val="ListParagraph"/>
        <w:numPr>
          <w:ilvl w:val="0"/>
          <w:numId w:val="15"/>
        </w:numPr>
        <w:spacing w:line="240" w:lineRule="auto"/>
        <w:ind w:left="1072"/>
        <w:rPr>
          <w:rFonts w:ascii="Cera Pro" w:hAnsi="Cera Pro"/>
        </w:rPr>
      </w:pPr>
      <w:r w:rsidRPr="00B8210B">
        <w:rPr>
          <w:rFonts w:ascii="Cera Pro" w:hAnsi="Cera Pro"/>
        </w:rPr>
        <w:t>Such courtesy is not inappropriately lavish or</w:t>
      </w:r>
      <w:r w:rsidRPr="00B8210B">
        <w:rPr>
          <w:rFonts w:ascii="Cera Pro" w:hAnsi="Cera Pro"/>
          <w:spacing w:val="-14"/>
        </w:rPr>
        <w:t xml:space="preserve"> </w:t>
      </w:r>
      <w:r w:rsidRPr="00B8210B">
        <w:rPr>
          <w:rFonts w:ascii="Cera Pro" w:hAnsi="Cera Pro"/>
        </w:rPr>
        <w:t>excessive.</w:t>
      </w:r>
    </w:p>
    <w:p w:rsidR="001B2BB0" w:rsidRPr="00B8210B" w:rsidRDefault="001B2BB0" w:rsidP="00BC5C57">
      <w:pPr>
        <w:pStyle w:val="ListParagraph"/>
        <w:numPr>
          <w:ilvl w:val="0"/>
          <w:numId w:val="15"/>
        </w:numPr>
        <w:spacing w:line="240" w:lineRule="auto"/>
        <w:ind w:left="1072"/>
        <w:rPr>
          <w:rFonts w:ascii="Cera Pro" w:hAnsi="Cera Pro"/>
        </w:rPr>
      </w:pPr>
      <w:r w:rsidRPr="00B8210B">
        <w:rPr>
          <w:rFonts w:ascii="Cera Pro" w:hAnsi="Cera Pro"/>
        </w:rPr>
        <w:t>The</w:t>
      </w:r>
      <w:r w:rsidRPr="00B8210B">
        <w:rPr>
          <w:rFonts w:ascii="Cera Pro" w:hAnsi="Cera Pro"/>
          <w:spacing w:val="-3"/>
        </w:rPr>
        <w:t xml:space="preserve"> </w:t>
      </w:r>
      <w:r w:rsidRPr="00B8210B">
        <w:rPr>
          <w:rFonts w:ascii="Cera Pro" w:hAnsi="Cera Pro"/>
        </w:rPr>
        <w:t>employee</w:t>
      </w:r>
      <w:r w:rsidRPr="00B8210B">
        <w:rPr>
          <w:rFonts w:ascii="Cera Pro" w:hAnsi="Cera Pro"/>
          <w:spacing w:val="-3"/>
        </w:rPr>
        <w:t xml:space="preserve"> </w:t>
      </w:r>
      <w:r w:rsidRPr="00B8210B">
        <w:rPr>
          <w:rFonts w:ascii="Cera Pro" w:hAnsi="Cera Pro"/>
        </w:rPr>
        <w:t>accepting</w:t>
      </w:r>
      <w:r w:rsidRPr="00B8210B">
        <w:rPr>
          <w:rFonts w:ascii="Cera Pro" w:hAnsi="Cera Pro"/>
          <w:spacing w:val="-5"/>
        </w:rPr>
        <w:t xml:space="preserve"> </w:t>
      </w:r>
      <w:r w:rsidRPr="00B8210B">
        <w:rPr>
          <w:rFonts w:ascii="Cera Pro" w:hAnsi="Cera Pro"/>
        </w:rPr>
        <w:t>the</w:t>
      </w:r>
      <w:r w:rsidRPr="00B8210B">
        <w:rPr>
          <w:rFonts w:ascii="Cera Pro" w:hAnsi="Cera Pro"/>
          <w:spacing w:val="-3"/>
        </w:rPr>
        <w:t xml:space="preserve"> </w:t>
      </w:r>
      <w:r w:rsidRPr="00B8210B">
        <w:rPr>
          <w:rFonts w:ascii="Cera Pro" w:hAnsi="Cera Pro"/>
        </w:rPr>
        <w:t>courtesy</w:t>
      </w:r>
      <w:r w:rsidRPr="00B8210B">
        <w:rPr>
          <w:rFonts w:ascii="Cera Pro" w:hAnsi="Cera Pro"/>
          <w:spacing w:val="-7"/>
        </w:rPr>
        <w:t xml:space="preserve"> </w:t>
      </w:r>
      <w:r w:rsidRPr="00B8210B">
        <w:rPr>
          <w:rFonts w:ascii="Cera Pro" w:hAnsi="Cera Pro"/>
        </w:rPr>
        <w:t>would</w:t>
      </w:r>
      <w:r w:rsidRPr="00B8210B">
        <w:rPr>
          <w:rFonts w:ascii="Cera Pro" w:hAnsi="Cera Pro"/>
          <w:spacing w:val="-3"/>
        </w:rPr>
        <w:t xml:space="preserve"> </w:t>
      </w:r>
      <w:r w:rsidRPr="00B8210B">
        <w:rPr>
          <w:rFonts w:ascii="Cera Pro" w:hAnsi="Cera Pro"/>
        </w:rPr>
        <w:t>not</w:t>
      </w:r>
      <w:r w:rsidRPr="00B8210B">
        <w:rPr>
          <w:rFonts w:ascii="Cera Pro" w:hAnsi="Cera Pro"/>
          <w:spacing w:val="-4"/>
        </w:rPr>
        <w:t xml:space="preserve"> </w:t>
      </w:r>
      <w:r w:rsidRPr="00B8210B">
        <w:rPr>
          <w:rFonts w:ascii="Cera Pro" w:hAnsi="Cera Pro"/>
        </w:rPr>
        <w:t>feel</w:t>
      </w:r>
      <w:r w:rsidRPr="00B8210B">
        <w:rPr>
          <w:rFonts w:ascii="Cera Pro" w:hAnsi="Cera Pro"/>
          <w:spacing w:val="-7"/>
        </w:rPr>
        <w:t xml:space="preserve"> </w:t>
      </w:r>
      <w:r w:rsidRPr="00B8210B">
        <w:rPr>
          <w:rFonts w:ascii="Cera Pro" w:hAnsi="Cera Pro"/>
        </w:rPr>
        <w:t>uncomfortable</w:t>
      </w:r>
      <w:r w:rsidRPr="00B8210B">
        <w:rPr>
          <w:rFonts w:ascii="Cera Pro" w:hAnsi="Cera Pro"/>
          <w:spacing w:val="-6"/>
        </w:rPr>
        <w:t xml:space="preserve"> </w:t>
      </w:r>
      <w:r w:rsidRPr="00B8210B">
        <w:rPr>
          <w:rFonts w:ascii="Cera Pro" w:hAnsi="Cera Pro"/>
        </w:rPr>
        <w:t>discussing</w:t>
      </w:r>
      <w:r w:rsidRPr="00B8210B">
        <w:rPr>
          <w:rFonts w:ascii="Cera Pro" w:hAnsi="Cera Pro"/>
          <w:spacing w:val="-7"/>
        </w:rPr>
        <w:t xml:space="preserve"> </w:t>
      </w:r>
      <w:r w:rsidRPr="00B8210B">
        <w:rPr>
          <w:rFonts w:ascii="Cera Pro" w:hAnsi="Cera Pro"/>
        </w:rPr>
        <w:t>the</w:t>
      </w:r>
      <w:r w:rsidRPr="00B8210B">
        <w:rPr>
          <w:rFonts w:ascii="Cera Pro" w:hAnsi="Cera Pro"/>
          <w:spacing w:val="-6"/>
        </w:rPr>
        <w:t xml:space="preserve"> </w:t>
      </w:r>
      <w:r w:rsidRPr="00B8210B">
        <w:rPr>
          <w:rFonts w:ascii="Cera Pro" w:hAnsi="Cera Pro"/>
        </w:rPr>
        <w:t>courtesy</w:t>
      </w:r>
      <w:r w:rsidRPr="00B8210B">
        <w:rPr>
          <w:rFonts w:ascii="Cera Pro" w:hAnsi="Cera Pro"/>
          <w:spacing w:val="-9"/>
        </w:rPr>
        <w:t xml:space="preserve"> </w:t>
      </w:r>
      <w:r w:rsidRPr="00B8210B">
        <w:rPr>
          <w:rFonts w:ascii="Cera Pro" w:hAnsi="Cera Pro"/>
        </w:rPr>
        <w:t>with</w:t>
      </w:r>
      <w:r w:rsidRPr="00B8210B">
        <w:rPr>
          <w:rFonts w:ascii="Cera Pro" w:hAnsi="Cera Pro"/>
          <w:spacing w:val="-7"/>
        </w:rPr>
        <w:t xml:space="preserve"> </w:t>
      </w:r>
      <w:r w:rsidRPr="00B8210B">
        <w:rPr>
          <w:rFonts w:ascii="Cera Pro" w:hAnsi="Cera Pro"/>
        </w:rPr>
        <w:t>their</w:t>
      </w:r>
      <w:r w:rsidRPr="00B8210B">
        <w:rPr>
          <w:rFonts w:ascii="Cera Pro" w:hAnsi="Cera Pro"/>
          <w:spacing w:val="-5"/>
        </w:rPr>
        <w:t xml:space="preserve"> </w:t>
      </w:r>
      <w:r w:rsidRPr="00B8210B">
        <w:rPr>
          <w:rFonts w:ascii="Cera Pro" w:hAnsi="Cera Pro"/>
        </w:rPr>
        <w:t>supervisor or co-worker or having the courtesies known by the</w:t>
      </w:r>
      <w:r w:rsidRPr="00B8210B">
        <w:rPr>
          <w:rFonts w:ascii="Cera Pro" w:hAnsi="Cera Pro"/>
          <w:spacing w:val="-10"/>
        </w:rPr>
        <w:t xml:space="preserve"> </w:t>
      </w:r>
      <w:r w:rsidRPr="00B8210B">
        <w:rPr>
          <w:rFonts w:ascii="Cera Pro" w:hAnsi="Cera Pro"/>
        </w:rPr>
        <w:t>public.</w:t>
      </w:r>
    </w:p>
    <w:p w:rsidR="001B2BB0" w:rsidRPr="00B8210B" w:rsidRDefault="001B2BB0" w:rsidP="00BC5C57">
      <w:pPr>
        <w:pStyle w:val="BodyText"/>
        <w:spacing w:line="240" w:lineRule="auto"/>
        <w:ind w:left="432"/>
        <w:rPr>
          <w:rFonts w:ascii="Cera Pro" w:hAnsi="Cera Pro"/>
        </w:rPr>
      </w:pPr>
      <w:r w:rsidRPr="00B8210B">
        <w:rPr>
          <w:rFonts w:ascii="Cera Pro" w:hAnsi="Cera Pro"/>
        </w:rPr>
        <w:t>Employees may accept token, unsolicited gifts, other than money, including:</w:t>
      </w:r>
    </w:p>
    <w:p w:rsidR="001B2BB0" w:rsidRPr="00B8210B" w:rsidRDefault="001B2BB0" w:rsidP="00BC5C57">
      <w:pPr>
        <w:pStyle w:val="ListParagraph"/>
        <w:numPr>
          <w:ilvl w:val="0"/>
          <w:numId w:val="15"/>
        </w:numPr>
        <w:spacing w:line="240" w:lineRule="auto"/>
        <w:ind w:left="1072"/>
        <w:rPr>
          <w:rFonts w:ascii="Cera Pro" w:hAnsi="Cera Pro"/>
        </w:rPr>
      </w:pPr>
      <w:r w:rsidRPr="00B8210B">
        <w:rPr>
          <w:rFonts w:ascii="Cera Pro" w:hAnsi="Cera Pro"/>
        </w:rPr>
        <w:t>Flowers, fruit baskets and other modest presents that commemorate a special</w:t>
      </w:r>
      <w:r w:rsidRPr="00B8210B">
        <w:rPr>
          <w:rFonts w:ascii="Cera Pro" w:hAnsi="Cera Pro"/>
          <w:spacing w:val="-13"/>
        </w:rPr>
        <w:t xml:space="preserve"> </w:t>
      </w:r>
      <w:r w:rsidRPr="00B8210B">
        <w:rPr>
          <w:rFonts w:ascii="Cera Pro" w:hAnsi="Cera Pro"/>
        </w:rPr>
        <w:t>occasion.</w:t>
      </w:r>
    </w:p>
    <w:p w:rsidR="001B2BB0" w:rsidRPr="00B8210B" w:rsidRDefault="001B2BB0" w:rsidP="00BC5C57">
      <w:pPr>
        <w:pStyle w:val="ListParagraph"/>
        <w:numPr>
          <w:ilvl w:val="0"/>
          <w:numId w:val="15"/>
        </w:numPr>
        <w:spacing w:line="240" w:lineRule="auto"/>
        <w:ind w:left="1072"/>
        <w:rPr>
          <w:rFonts w:ascii="Cera Pro" w:hAnsi="Cera Pro"/>
        </w:rPr>
      </w:pPr>
      <w:r w:rsidRPr="00B8210B">
        <w:rPr>
          <w:rFonts w:ascii="Cera Pro" w:hAnsi="Cera Pro"/>
        </w:rPr>
        <w:t>Gifts of nominal value, such as calendars, pens, mugs, caps and t-shirts (or other novelty, advertising or promotional items).</w:t>
      </w:r>
    </w:p>
    <w:p w:rsidR="000A29DB" w:rsidRPr="00B8210B" w:rsidRDefault="001B2BB0" w:rsidP="00BC5C57">
      <w:pPr>
        <w:pStyle w:val="BodyText"/>
        <w:spacing w:line="240" w:lineRule="auto"/>
        <w:ind w:left="432"/>
        <w:rPr>
          <w:rFonts w:ascii="Cera Pro" w:hAnsi="Cera Pro"/>
        </w:rPr>
      </w:pPr>
      <w:r w:rsidRPr="00B8210B">
        <w:rPr>
          <w:rFonts w:ascii="Cera Pro" w:hAnsi="Cera Pro"/>
        </w:rPr>
        <w:t>You may not give or receive anything that can be construed as a bribe, kick-back, or other illegal payment. Employees found to be in violation of this policy can be disciplined, up to and including termination.</w:t>
      </w:r>
    </w:p>
    <w:p w:rsidR="000A29DB" w:rsidRPr="00B8210B" w:rsidRDefault="002A1CE2" w:rsidP="00985A7E">
      <w:pPr>
        <w:pStyle w:val="Heading2"/>
        <w:rPr>
          <w:rFonts w:ascii="Cera Pro" w:hAnsi="Cera Pro"/>
        </w:rPr>
      </w:pPr>
      <w:bookmarkStart w:id="181" w:name="_Toc23758160"/>
      <w:r w:rsidRPr="00B8210B">
        <w:rPr>
          <w:rFonts w:ascii="Cera Pro" w:hAnsi="Cera Pro"/>
        </w:rPr>
        <w:t xml:space="preserve">4.6 </w:t>
      </w:r>
      <w:r w:rsidR="00A10DC7" w:rsidRPr="00B8210B">
        <w:rPr>
          <w:rFonts w:ascii="Cera Pro" w:hAnsi="Cera Pro"/>
        </w:rPr>
        <w:t>NONDISCLOSURE OF WAGES</w:t>
      </w:r>
      <w:bookmarkEnd w:id="181"/>
    </w:p>
    <w:p w:rsidR="000A29DB" w:rsidRPr="00B8210B" w:rsidRDefault="000A29DB" w:rsidP="00BC5C57">
      <w:pPr>
        <w:pStyle w:val="BodyText"/>
        <w:spacing w:line="240" w:lineRule="auto"/>
        <w:rPr>
          <w:rFonts w:ascii="Cera Pro" w:hAnsi="Cera Pro"/>
        </w:rPr>
      </w:pPr>
      <w:r w:rsidRPr="00B8210B">
        <w:rPr>
          <w:rFonts w:ascii="Cera Pro" w:hAnsi="Cera Pro"/>
        </w:rPr>
        <w:t>The College does not:</w:t>
      </w:r>
    </w:p>
    <w:p w:rsidR="000A29DB" w:rsidRPr="00B8210B" w:rsidRDefault="000A29DB" w:rsidP="00BC5C57">
      <w:pPr>
        <w:pStyle w:val="ListParagraph"/>
        <w:numPr>
          <w:ilvl w:val="0"/>
          <w:numId w:val="19"/>
        </w:numPr>
        <w:spacing w:line="240" w:lineRule="auto"/>
        <w:rPr>
          <w:rFonts w:ascii="Cera Pro" w:hAnsi="Cera Pro"/>
        </w:rPr>
      </w:pPr>
      <w:r w:rsidRPr="00B8210B">
        <w:rPr>
          <w:rFonts w:ascii="Cera Pro" w:hAnsi="Cera Pro"/>
        </w:rPr>
        <w:t>require nondisclosure by an employee of their wages as a condition of</w:t>
      </w:r>
      <w:r w:rsidRPr="00B8210B">
        <w:rPr>
          <w:rFonts w:ascii="Cera Pro" w:hAnsi="Cera Pro"/>
          <w:spacing w:val="-29"/>
        </w:rPr>
        <w:t xml:space="preserve"> </w:t>
      </w:r>
      <w:r w:rsidRPr="00B8210B">
        <w:rPr>
          <w:rFonts w:ascii="Cera Pro" w:hAnsi="Cera Pro"/>
        </w:rPr>
        <w:t>employment;</w:t>
      </w:r>
    </w:p>
    <w:p w:rsidR="000A29DB" w:rsidRPr="00B8210B" w:rsidRDefault="000A29DB" w:rsidP="00BC5C57">
      <w:pPr>
        <w:pStyle w:val="ListParagraph"/>
        <w:numPr>
          <w:ilvl w:val="0"/>
          <w:numId w:val="19"/>
        </w:numPr>
        <w:spacing w:line="240" w:lineRule="auto"/>
        <w:rPr>
          <w:rFonts w:ascii="Cera Pro" w:hAnsi="Cera Pro"/>
        </w:rPr>
      </w:pPr>
      <w:r w:rsidRPr="00B8210B">
        <w:rPr>
          <w:rFonts w:ascii="Cera Pro" w:hAnsi="Cera Pro"/>
        </w:rPr>
        <w:t>require</w:t>
      </w:r>
      <w:r w:rsidRPr="00B8210B">
        <w:rPr>
          <w:rFonts w:ascii="Cera Pro" w:hAnsi="Cera Pro"/>
          <w:spacing w:val="-5"/>
        </w:rPr>
        <w:t xml:space="preserve"> </w:t>
      </w:r>
      <w:r w:rsidRPr="00B8210B">
        <w:rPr>
          <w:rFonts w:ascii="Cera Pro" w:hAnsi="Cera Pro"/>
        </w:rPr>
        <w:t>an</w:t>
      </w:r>
      <w:r w:rsidRPr="00B8210B">
        <w:rPr>
          <w:rFonts w:ascii="Cera Pro" w:hAnsi="Cera Pro"/>
          <w:spacing w:val="-6"/>
        </w:rPr>
        <w:t xml:space="preserve"> </w:t>
      </w:r>
      <w:r w:rsidRPr="00B8210B">
        <w:rPr>
          <w:rFonts w:ascii="Cera Pro" w:hAnsi="Cera Pro"/>
        </w:rPr>
        <w:t>employee</w:t>
      </w:r>
      <w:r w:rsidRPr="00B8210B">
        <w:rPr>
          <w:rFonts w:ascii="Cera Pro" w:hAnsi="Cera Pro"/>
          <w:spacing w:val="-5"/>
        </w:rPr>
        <w:t xml:space="preserve"> </w:t>
      </w:r>
      <w:r w:rsidRPr="00B8210B">
        <w:rPr>
          <w:rFonts w:ascii="Cera Pro" w:hAnsi="Cera Pro"/>
        </w:rPr>
        <w:t>to</w:t>
      </w:r>
      <w:r w:rsidRPr="00B8210B">
        <w:rPr>
          <w:rFonts w:ascii="Cera Pro" w:hAnsi="Cera Pro"/>
          <w:spacing w:val="-4"/>
        </w:rPr>
        <w:t xml:space="preserve"> </w:t>
      </w:r>
      <w:r w:rsidRPr="00B8210B">
        <w:rPr>
          <w:rFonts w:ascii="Cera Pro" w:hAnsi="Cera Pro"/>
        </w:rPr>
        <w:t>sign</w:t>
      </w:r>
      <w:r w:rsidRPr="00B8210B">
        <w:rPr>
          <w:rFonts w:ascii="Cera Pro" w:hAnsi="Cera Pro"/>
          <w:spacing w:val="-6"/>
        </w:rPr>
        <w:t xml:space="preserve"> </w:t>
      </w:r>
      <w:r w:rsidRPr="00B8210B">
        <w:rPr>
          <w:rFonts w:ascii="Cera Pro" w:hAnsi="Cera Pro"/>
        </w:rPr>
        <w:t>a</w:t>
      </w:r>
      <w:r w:rsidRPr="00B8210B">
        <w:rPr>
          <w:rFonts w:ascii="Cera Pro" w:hAnsi="Cera Pro"/>
          <w:spacing w:val="-5"/>
        </w:rPr>
        <w:t xml:space="preserve"> </w:t>
      </w:r>
      <w:r w:rsidRPr="00B8210B">
        <w:rPr>
          <w:rFonts w:ascii="Cera Pro" w:hAnsi="Cera Pro"/>
        </w:rPr>
        <w:t>waiver</w:t>
      </w:r>
      <w:r w:rsidRPr="00B8210B">
        <w:rPr>
          <w:rFonts w:ascii="Cera Pro" w:hAnsi="Cera Pro"/>
          <w:spacing w:val="-4"/>
        </w:rPr>
        <w:t xml:space="preserve"> </w:t>
      </w:r>
      <w:r w:rsidRPr="00B8210B">
        <w:rPr>
          <w:rFonts w:ascii="Cera Pro" w:hAnsi="Cera Pro"/>
        </w:rPr>
        <w:t>or</w:t>
      </w:r>
      <w:r w:rsidRPr="00B8210B">
        <w:rPr>
          <w:rFonts w:ascii="Cera Pro" w:hAnsi="Cera Pro"/>
          <w:spacing w:val="-5"/>
        </w:rPr>
        <w:t xml:space="preserve"> </w:t>
      </w:r>
      <w:r w:rsidRPr="00B8210B">
        <w:rPr>
          <w:rFonts w:ascii="Cera Pro" w:hAnsi="Cera Pro"/>
        </w:rPr>
        <w:t>other</w:t>
      </w:r>
      <w:r w:rsidRPr="00B8210B">
        <w:rPr>
          <w:rFonts w:ascii="Cera Pro" w:hAnsi="Cera Pro"/>
          <w:spacing w:val="-4"/>
        </w:rPr>
        <w:t xml:space="preserve"> </w:t>
      </w:r>
      <w:r w:rsidRPr="00B8210B">
        <w:rPr>
          <w:rFonts w:ascii="Cera Pro" w:hAnsi="Cera Pro"/>
        </w:rPr>
        <w:t>document</w:t>
      </w:r>
      <w:r w:rsidRPr="00B8210B">
        <w:rPr>
          <w:rFonts w:ascii="Cera Pro" w:hAnsi="Cera Pro"/>
          <w:spacing w:val="-6"/>
        </w:rPr>
        <w:t xml:space="preserve"> </w:t>
      </w:r>
      <w:r w:rsidRPr="00B8210B">
        <w:rPr>
          <w:rFonts w:ascii="Cera Pro" w:hAnsi="Cera Pro"/>
        </w:rPr>
        <w:t>which</w:t>
      </w:r>
      <w:r w:rsidRPr="00B8210B">
        <w:rPr>
          <w:rFonts w:ascii="Cera Pro" w:hAnsi="Cera Pro"/>
          <w:spacing w:val="-6"/>
        </w:rPr>
        <w:t xml:space="preserve"> </w:t>
      </w:r>
      <w:r w:rsidRPr="00B8210B">
        <w:rPr>
          <w:rFonts w:ascii="Cera Pro" w:hAnsi="Cera Pro"/>
        </w:rPr>
        <w:t>denies</w:t>
      </w:r>
      <w:r w:rsidRPr="00B8210B">
        <w:rPr>
          <w:rFonts w:ascii="Cera Pro" w:hAnsi="Cera Pro"/>
          <w:spacing w:val="-6"/>
        </w:rPr>
        <w:t xml:space="preserve"> </w:t>
      </w:r>
      <w:r w:rsidRPr="00B8210B">
        <w:rPr>
          <w:rFonts w:ascii="Cera Pro" w:hAnsi="Cera Pro"/>
        </w:rPr>
        <w:t>an</w:t>
      </w:r>
      <w:r w:rsidRPr="00B8210B">
        <w:rPr>
          <w:rFonts w:ascii="Cera Pro" w:hAnsi="Cera Pro"/>
          <w:spacing w:val="-6"/>
        </w:rPr>
        <w:t xml:space="preserve"> </w:t>
      </w:r>
      <w:r w:rsidRPr="00B8210B">
        <w:rPr>
          <w:rFonts w:ascii="Cera Pro" w:hAnsi="Cera Pro"/>
        </w:rPr>
        <w:t>employee</w:t>
      </w:r>
      <w:r w:rsidRPr="00B8210B">
        <w:rPr>
          <w:rFonts w:ascii="Cera Pro" w:hAnsi="Cera Pro"/>
          <w:spacing w:val="-5"/>
        </w:rPr>
        <w:t xml:space="preserve"> </w:t>
      </w:r>
      <w:r w:rsidRPr="00B8210B">
        <w:rPr>
          <w:rFonts w:ascii="Cera Pro" w:hAnsi="Cera Pro"/>
        </w:rPr>
        <w:t>the</w:t>
      </w:r>
      <w:r w:rsidRPr="00B8210B">
        <w:rPr>
          <w:rFonts w:ascii="Cera Pro" w:hAnsi="Cera Pro"/>
          <w:spacing w:val="-5"/>
        </w:rPr>
        <w:t xml:space="preserve"> </w:t>
      </w:r>
      <w:r w:rsidRPr="00B8210B">
        <w:rPr>
          <w:rFonts w:ascii="Cera Pro" w:hAnsi="Cera Pro"/>
        </w:rPr>
        <w:t>right</w:t>
      </w:r>
      <w:r w:rsidRPr="00B8210B">
        <w:rPr>
          <w:rFonts w:ascii="Cera Pro" w:hAnsi="Cera Pro"/>
          <w:spacing w:val="-6"/>
        </w:rPr>
        <w:t xml:space="preserve"> </w:t>
      </w:r>
      <w:r w:rsidRPr="00B8210B">
        <w:rPr>
          <w:rFonts w:ascii="Cera Pro" w:hAnsi="Cera Pro"/>
        </w:rPr>
        <w:t>to</w:t>
      </w:r>
      <w:r w:rsidRPr="00B8210B">
        <w:rPr>
          <w:rFonts w:ascii="Cera Pro" w:hAnsi="Cera Pro"/>
          <w:spacing w:val="-4"/>
        </w:rPr>
        <w:t xml:space="preserve"> </w:t>
      </w:r>
      <w:r w:rsidRPr="00B8210B">
        <w:rPr>
          <w:rFonts w:ascii="Cera Pro" w:hAnsi="Cera Pro"/>
        </w:rPr>
        <w:t>disclose</w:t>
      </w:r>
      <w:r w:rsidRPr="00B8210B">
        <w:rPr>
          <w:rFonts w:ascii="Cera Pro" w:hAnsi="Cera Pro"/>
          <w:spacing w:val="-5"/>
        </w:rPr>
        <w:t xml:space="preserve"> </w:t>
      </w:r>
      <w:r w:rsidRPr="00B8210B">
        <w:rPr>
          <w:rFonts w:ascii="Cera Pro" w:hAnsi="Cera Pro"/>
        </w:rPr>
        <w:t>the employee’s wages;</w:t>
      </w:r>
      <w:r w:rsidRPr="00B8210B">
        <w:rPr>
          <w:rFonts w:ascii="Cera Pro" w:hAnsi="Cera Pro"/>
          <w:spacing w:val="-3"/>
        </w:rPr>
        <w:t xml:space="preserve"> </w:t>
      </w:r>
      <w:r w:rsidRPr="00B8210B">
        <w:rPr>
          <w:rFonts w:ascii="Cera Pro" w:hAnsi="Cera Pro"/>
        </w:rPr>
        <w:t>or</w:t>
      </w:r>
    </w:p>
    <w:p w:rsidR="000A29DB" w:rsidRPr="00B8210B" w:rsidRDefault="000A29DB" w:rsidP="00BC5C57">
      <w:pPr>
        <w:pStyle w:val="ListParagraph"/>
        <w:numPr>
          <w:ilvl w:val="0"/>
          <w:numId w:val="19"/>
        </w:numPr>
        <w:spacing w:line="240" w:lineRule="auto"/>
        <w:rPr>
          <w:rFonts w:ascii="Cera Pro" w:hAnsi="Cera Pro"/>
        </w:rPr>
      </w:pPr>
      <w:proofErr w:type="gramStart"/>
      <w:r w:rsidRPr="00B8210B">
        <w:rPr>
          <w:rFonts w:ascii="Cera Pro" w:hAnsi="Cera Pro"/>
        </w:rPr>
        <w:t>take</w:t>
      </w:r>
      <w:proofErr w:type="gramEnd"/>
      <w:r w:rsidRPr="00B8210B">
        <w:rPr>
          <w:rFonts w:ascii="Cera Pro" w:hAnsi="Cera Pro"/>
          <w:spacing w:val="-6"/>
        </w:rPr>
        <w:t xml:space="preserve"> </w:t>
      </w:r>
      <w:r w:rsidRPr="00B8210B">
        <w:rPr>
          <w:rFonts w:ascii="Cera Pro" w:hAnsi="Cera Pro"/>
        </w:rPr>
        <w:t>any</w:t>
      </w:r>
      <w:r w:rsidRPr="00B8210B">
        <w:rPr>
          <w:rFonts w:ascii="Cera Pro" w:hAnsi="Cera Pro"/>
          <w:spacing w:val="-10"/>
        </w:rPr>
        <w:t xml:space="preserve"> </w:t>
      </w:r>
      <w:r w:rsidRPr="00B8210B">
        <w:rPr>
          <w:rFonts w:ascii="Cera Pro" w:hAnsi="Cera Pro"/>
        </w:rPr>
        <w:t>adverse</w:t>
      </w:r>
      <w:r w:rsidRPr="00B8210B">
        <w:rPr>
          <w:rFonts w:ascii="Cera Pro" w:hAnsi="Cera Pro"/>
          <w:spacing w:val="-6"/>
        </w:rPr>
        <w:t xml:space="preserve"> </w:t>
      </w:r>
      <w:r w:rsidRPr="00B8210B">
        <w:rPr>
          <w:rFonts w:ascii="Cera Pro" w:hAnsi="Cera Pro"/>
        </w:rPr>
        <w:t>employment</w:t>
      </w:r>
      <w:r w:rsidRPr="00B8210B">
        <w:rPr>
          <w:rFonts w:ascii="Cera Pro" w:hAnsi="Cera Pro"/>
          <w:spacing w:val="-7"/>
        </w:rPr>
        <w:t xml:space="preserve"> </w:t>
      </w:r>
      <w:r w:rsidRPr="00B8210B">
        <w:rPr>
          <w:rFonts w:ascii="Cera Pro" w:hAnsi="Cera Pro"/>
        </w:rPr>
        <w:t>action</w:t>
      </w:r>
      <w:r w:rsidRPr="00B8210B">
        <w:rPr>
          <w:rFonts w:ascii="Cera Pro" w:hAnsi="Cera Pro"/>
          <w:spacing w:val="-7"/>
        </w:rPr>
        <w:t xml:space="preserve"> </w:t>
      </w:r>
      <w:r w:rsidRPr="00B8210B">
        <w:rPr>
          <w:rFonts w:ascii="Cera Pro" w:hAnsi="Cera Pro"/>
        </w:rPr>
        <w:t>against</w:t>
      </w:r>
      <w:r w:rsidRPr="00B8210B">
        <w:rPr>
          <w:rFonts w:ascii="Cera Pro" w:hAnsi="Cera Pro"/>
          <w:spacing w:val="-7"/>
        </w:rPr>
        <w:t xml:space="preserve"> </w:t>
      </w:r>
      <w:r w:rsidRPr="00B8210B">
        <w:rPr>
          <w:rFonts w:ascii="Cera Pro" w:hAnsi="Cera Pro"/>
        </w:rPr>
        <w:t>an</w:t>
      </w:r>
      <w:r w:rsidRPr="00B8210B">
        <w:rPr>
          <w:rFonts w:ascii="Cera Pro" w:hAnsi="Cera Pro"/>
          <w:spacing w:val="-7"/>
        </w:rPr>
        <w:t xml:space="preserve"> </w:t>
      </w:r>
      <w:r w:rsidRPr="00B8210B">
        <w:rPr>
          <w:rFonts w:ascii="Cera Pro" w:hAnsi="Cera Pro"/>
        </w:rPr>
        <w:t>employee</w:t>
      </w:r>
      <w:r w:rsidRPr="00B8210B">
        <w:rPr>
          <w:rFonts w:ascii="Cera Pro" w:hAnsi="Cera Pro"/>
          <w:spacing w:val="-6"/>
        </w:rPr>
        <w:t xml:space="preserve"> </w:t>
      </w:r>
      <w:r w:rsidRPr="00B8210B">
        <w:rPr>
          <w:rFonts w:ascii="Cera Pro" w:hAnsi="Cera Pro"/>
        </w:rPr>
        <w:t>for</w:t>
      </w:r>
      <w:r w:rsidRPr="00B8210B">
        <w:rPr>
          <w:rFonts w:ascii="Cera Pro" w:hAnsi="Cera Pro"/>
          <w:spacing w:val="-6"/>
        </w:rPr>
        <w:t xml:space="preserve"> </w:t>
      </w:r>
      <w:r w:rsidRPr="00B8210B">
        <w:rPr>
          <w:rFonts w:ascii="Cera Pro" w:hAnsi="Cera Pro"/>
        </w:rPr>
        <w:t>disclosing</w:t>
      </w:r>
      <w:r w:rsidRPr="00B8210B">
        <w:rPr>
          <w:rFonts w:ascii="Cera Pro" w:hAnsi="Cera Pro"/>
          <w:spacing w:val="-7"/>
        </w:rPr>
        <w:t xml:space="preserve"> </w:t>
      </w:r>
      <w:r w:rsidRPr="00B8210B">
        <w:rPr>
          <w:rFonts w:ascii="Cera Pro" w:hAnsi="Cera Pro"/>
        </w:rPr>
        <w:t>the</w:t>
      </w:r>
      <w:r w:rsidRPr="00B8210B">
        <w:rPr>
          <w:rFonts w:ascii="Cera Pro" w:hAnsi="Cera Pro"/>
          <w:spacing w:val="-6"/>
        </w:rPr>
        <w:t xml:space="preserve"> </w:t>
      </w:r>
      <w:r w:rsidRPr="00B8210B">
        <w:rPr>
          <w:rFonts w:ascii="Cera Pro" w:hAnsi="Cera Pro"/>
        </w:rPr>
        <w:t>employee’s</w:t>
      </w:r>
      <w:r w:rsidRPr="00B8210B">
        <w:rPr>
          <w:rFonts w:ascii="Cera Pro" w:hAnsi="Cera Pro"/>
          <w:spacing w:val="-7"/>
        </w:rPr>
        <w:t xml:space="preserve"> </w:t>
      </w:r>
      <w:r w:rsidRPr="00B8210B">
        <w:rPr>
          <w:rFonts w:ascii="Cera Pro" w:hAnsi="Cera Pro"/>
        </w:rPr>
        <w:t>own</w:t>
      </w:r>
      <w:r w:rsidRPr="00B8210B">
        <w:rPr>
          <w:rFonts w:ascii="Cera Pro" w:hAnsi="Cera Pro"/>
          <w:spacing w:val="-7"/>
        </w:rPr>
        <w:t xml:space="preserve"> </w:t>
      </w:r>
      <w:r w:rsidRPr="00B8210B">
        <w:rPr>
          <w:rFonts w:ascii="Cera Pro" w:hAnsi="Cera Pro"/>
        </w:rPr>
        <w:t>wages</w:t>
      </w:r>
      <w:r w:rsidRPr="00B8210B">
        <w:rPr>
          <w:rFonts w:ascii="Cera Pro" w:hAnsi="Cera Pro"/>
          <w:spacing w:val="-7"/>
        </w:rPr>
        <w:t xml:space="preserve"> </w:t>
      </w:r>
      <w:r w:rsidRPr="00B8210B">
        <w:rPr>
          <w:rFonts w:ascii="Cera Pro" w:hAnsi="Cera Pro"/>
        </w:rPr>
        <w:t>or</w:t>
      </w:r>
      <w:r w:rsidRPr="00B8210B">
        <w:rPr>
          <w:rFonts w:ascii="Cera Pro" w:hAnsi="Cera Pro"/>
          <w:spacing w:val="-6"/>
        </w:rPr>
        <w:t xml:space="preserve"> </w:t>
      </w:r>
      <w:r w:rsidRPr="00B8210B">
        <w:rPr>
          <w:rFonts w:ascii="Cera Pro" w:hAnsi="Cera Pro"/>
        </w:rPr>
        <w:t>discussing another employee’s wages which have been disclosed</w:t>
      </w:r>
      <w:r w:rsidRPr="00B8210B">
        <w:rPr>
          <w:rFonts w:ascii="Cera Pro" w:hAnsi="Cera Pro"/>
          <w:spacing w:val="-8"/>
        </w:rPr>
        <w:t xml:space="preserve"> </w:t>
      </w:r>
      <w:r w:rsidRPr="00B8210B">
        <w:rPr>
          <w:rFonts w:ascii="Cera Pro" w:hAnsi="Cera Pro"/>
        </w:rPr>
        <w:t>voluntarily.</w:t>
      </w:r>
    </w:p>
    <w:p w:rsidR="000A29DB" w:rsidRPr="00B8210B" w:rsidRDefault="000A29DB" w:rsidP="00BC5C57">
      <w:pPr>
        <w:pStyle w:val="BodyText"/>
        <w:spacing w:line="240" w:lineRule="auto"/>
        <w:rPr>
          <w:rFonts w:ascii="Cera Pro" w:hAnsi="Cera Pro"/>
        </w:rPr>
      </w:pPr>
      <w:r w:rsidRPr="00B8210B">
        <w:rPr>
          <w:rFonts w:ascii="Cera Pro" w:hAnsi="Cera Pro"/>
        </w:rPr>
        <w:t>The College will not retaliate against an employee for asserting rights or remedies under this section. An employee may bring a civil action against an employer for a violation of these sections and a court may order reinstatement, back pay restoration of lost service credit, if appropriate, and the expungement of any related adverse records of an employee who was the subject of the violation.</w:t>
      </w:r>
    </w:p>
    <w:p w:rsidR="0037528B" w:rsidRPr="00B8210B" w:rsidRDefault="002A1CE2" w:rsidP="00985A7E">
      <w:pPr>
        <w:pStyle w:val="Heading2"/>
        <w:rPr>
          <w:rFonts w:ascii="Cera Pro" w:hAnsi="Cera Pro"/>
        </w:rPr>
      </w:pPr>
      <w:bookmarkStart w:id="182" w:name="_Toc534900304"/>
      <w:bookmarkStart w:id="183" w:name="_Toc534900414"/>
      <w:bookmarkStart w:id="184" w:name="_Toc534900521"/>
      <w:bookmarkStart w:id="185" w:name="_Toc534904489"/>
      <w:bookmarkStart w:id="186" w:name="_Toc534905413"/>
      <w:bookmarkStart w:id="187" w:name="_Toc534905655"/>
      <w:bookmarkStart w:id="188" w:name="_Toc534905780"/>
      <w:bookmarkStart w:id="189" w:name="_Toc18919327"/>
      <w:bookmarkStart w:id="190" w:name="_Toc23758161"/>
      <w:r w:rsidRPr="00B8210B">
        <w:rPr>
          <w:rFonts w:ascii="Cera Pro" w:hAnsi="Cera Pro"/>
        </w:rPr>
        <w:t xml:space="preserve">4.7 </w:t>
      </w:r>
      <w:r w:rsidR="0037528B" w:rsidRPr="00B8210B">
        <w:rPr>
          <w:rFonts w:ascii="Cera Pro" w:hAnsi="Cera Pro"/>
        </w:rPr>
        <w:t>PERSONNEL FILE</w:t>
      </w:r>
      <w:bookmarkEnd w:id="182"/>
      <w:bookmarkEnd w:id="183"/>
      <w:bookmarkEnd w:id="184"/>
      <w:bookmarkEnd w:id="185"/>
      <w:bookmarkEnd w:id="186"/>
      <w:bookmarkEnd w:id="187"/>
      <w:bookmarkEnd w:id="188"/>
      <w:bookmarkEnd w:id="189"/>
      <w:bookmarkEnd w:id="190"/>
    </w:p>
    <w:p w:rsidR="0037528B" w:rsidRPr="00B8210B" w:rsidRDefault="0037528B" w:rsidP="00BC5C57">
      <w:pPr>
        <w:spacing w:line="240" w:lineRule="auto"/>
        <w:rPr>
          <w:rFonts w:ascii="Cera Pro" w:hAnsi="Cera Pro"/>
        </w:rPr>
      </w:pPr>
      <w:r w:rsidRPr="00B8210B">
        <w:rPr>
          <w:rFonts w:ascii="Cera Pro" w:hAnsi="Cera Pro"/>
        </w:rPr>
        <w:t xml:space="preserve">Personnel files are kept in the Office of Human Resources. You may review your file upon written request and in accordance with Minnesota law. The full text of the Minnesota Personnel Records Statute [Minnesota Statutes § 181.960-967 (2007)], which sets forth all your available rights and remedies, can be found at </w:t>
      </w:r>
      <w:hyperlink r:id="rId40" w:history="1">
        <w:r w:rsidRPr="00B8210B">
          <w:rPr>
            <w:rStyle w:val="Hyperlink"/>
            <w:rFonts w:ascii="Cera Pro" w:hAnsi="Cera Pro"/>
          </w:rPr>
          <w:t>http://www.leg.state.mn.us/leg/statutes.asp</w:t>
        </w:r>
      </w:hyperlink>
      <w:r w:rsidRPr="00B8210B">
        <w:rPr>
          <w:rFonts w:ascii="Cera Pro" w:hAnsi="Cera Pro"/>
        </w:rPr>
        <w:t>.</w:t>
      </w:r>
    </w:p>
    <w:p w:rsidR="0037528B" w:rsidRPr="00B8210B" w:rsidRDefault="0037528B" w:rsidP="00BC5C57">
      <w:pPr>
        <w:spacing w:line="240" w:lineRule="auto"/>
        <w:rPr>
          <w:rFonts w:ascii="Cera Pro" w:hAnsi="Cera Pro"/>
        </w:rPr>
      </w:pPr>
      <w:r w:rsidRPr="00B8210B">
        <w:rPr>
          <w:rFonts w:ascii="Cera Pro" w:hAnsi="Cera Pro"/>
        </w:rPr>
        <w:t xml:space="preserve">Updates to your personal information such as address, home phone number, etc. can be submitted through MCAD’s HRIS System. It is particularly important that you keep us informed of an emergency phone number, which can also be added or updated in </w:t>
      </w:r>
      <w:r w:rsidR="00FE0B5D" w:rsidRPr="00B8210B">
        <w:rPr>
          <w:rFonts w:ascii="Cera Pro" w:hAnsi="Cera Pro"/>
        </w:rPr>
        <w:t>MCAD’s HRIS System</w:t>
      </w:r>
      <w:r w:rsidRPr="00B8210B">
        <w:rPr>
          <w:rFonts w:ascii="Cera Pro" w:hAnsi="Cera Pro"/>
        </w:rPr>
        <w:t xml:space="preserve">. </w:t>
      </w:r>
    </w:p>
    <w:p w:rsidR="0037528B" w:rsidRPr="00B8210B" w:rsidRDefault="0037528B" w:rsidP="00BC5C57">
      <w:pPr>
        <w:spacing w:line="240" w:lineRule="auto"/>
        <w:rPr>
          <w:rFonts w:ascii="Cera Pro" w:hAnsi="Cera Pro"/>
        </w:rPr>
      </w:pPr>
      <w:r w:rsidRPr="00B8210B">
        <w:rPr>
          <w:rFonts w:ascii="Cera Pro" w:hAnsi="Cera Pro"/>
        </w:rPr>
        <w:t xml:space="preserve">You should inform the Office of Human Resources of any changes that involve your name, number of dependents, beneficiary or marital status, including divorce or legal separation or any other change that may impact your insurance policies and tax status. </w:t>
      </w:r>
    </w:p>
    <w:p w:rsidR="0037528B" w:rsidRPr="00B8210B" w:rsidRDefault="002A1CE2" w:rsidP="00985A7E">
      <w:pPr>
        <w:pStyle w:val="Heading2"/>
        <w:rPr>
          <w:rFonts w:ascii="Cera Pro" w:hAnsi="Cera Pro"/>
        </w:rPr>
      </w:pPr>
      <w:bookmarkStart w:id="191" w:name="_Toc23758162"/>
      <w:r w:rsidRPr="00B8210B">
        <w:rPr>
          <w:rFonts w:ascii="Cera Pro" w:hAnsi="Cera Pro"/>
        </w:rPr>
        <w:t xml:space="preserve">4.8 </w:t>
      </w:r>
      <w:r w:rsidR="00A43C0D" w:rsidRPr="00B8210B">
        <w:rPr>
          <w:rFonts w:ascii="Cera Pro" w:hAnsi="Cera Pro"/>
        </w:rPr>
        <w:t>REPORTING SUSPECTED THEFT, FINANCIAL DISHONESTY OR FRAUD</w:t>
      </w:r>
      <w:bookmarkEnd w:id="191"/>
    </w:p>
    <w:p w:rsidR="0037528B" w:rsidRPr="00B8210B" w:rsidRDefault="0037528B" w:rsidP="00BC5C57">
      <w:pPr>
        <w:pStyle w:val="BodyText"/>
        <w:spacing w:line="240" w:lineRule="auto"/>
        <w:rPr>
          <w:rFonts w:ascii="Cera Pro" w:hAnsi="Cera Pro"/>
        </w:rPr>
      </w:pPr>
      <w:r w:rsidRPr="00B8210B">
        <w:rPr>
          <w:rFonts w:ascii="Cera Pro" w:hAnsi="Cera Pro"/>
        </w:rPr>
        <w:t>Like all organizations, MCAD is faced with the risks that come from theft, financial dishonesty or other fraud by MCAD volunteers and employees. MCAD manages these risks and their potential impact on MCAD in a lawful, ethical and professional manner.</w:t>
      </w:r>
      <w:r w:rsidR="003D34C3" w:rsidRPr="00B8210B">
        <w:rPr>
          <w:rFonts w:ascii="Cera Pro" w:hAnsi="Cera Pro"/>
        </w:rPr>
        <w:t xml:space="preserve"> </w:t>
      </w:r>
      <w:r w:rsidRPr="00B8210B">
        <w:rPr>
          <w:rFonts w:ascii="Cera Pro" w:hAnsi="Cera Pro"/>
        </w:rPr>
        <w:t>The impact on MCAD of theft, financial dishonesty or other fraud may include:</w:t>
      </w:r>
    </w:p>
    <w:p w:rsidR="0037528B"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the actual financial loss</w:t>
      </w:r>
      <w:r w:rsidRPr="00B8210B">
        <w:rPr>
          <w:rFonts w:ascii="Cera Pro" w:hAnsi="Cera Pro"/>
          <w:spacing w:val="-2"/>
        </w:rPr>
        <w:t xml:space="preserve"> </w:t>
      </w:r>
      <w:r w:rsidRPr="00B8210B">
        <w:rPr>
          <w:rFonts w:ascii="Cera Pro" w:hAnsi="Cera Pro"/>
        </w:rPr>
        <w:t>incurred</w:t>
      </w:r>
    </w:p>
    <w:p w:rsidR="0037528B"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damage to the reputation of</w:t>
      </w:r>
      <w:r w:rsidRPr="00B8210B">
        <w:rPr>
          <w:rFonts w:ascii="Cera Pro" w:hAnsi="Cera Pro"/>
          <w:spacing w:val="-3"/>
        </w:rPr>
        <w:t xml:space="preserve"> </w:t>
      </w:r>
      <w:r w:rsidRPr="00B8210B">
        <w:rPr>
          <w:rFonts w:ascii="Cera Pro" w:hAnsi="Cera Pro"/>
        </w:rPr>
        <w:t>MCAD</w:t>
      </w:r>
    </w:p>
    <w:p w:rsidR="0037528B"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the cost of</w:t>
      </w:r>
      <w:r w:rsidRPr="00B8210B">
        <w:rPr>
          <w:rFonts w:ascii="Cera Pro" w:hAnsi="Cera Pro"/>
          <w:spacing w:val="-4"/>
        </w:rPr>
        <w:t xml:space="preserve"> </w:t>
      </w:r>
      <w:r w:rsidRPr="00B8210B">
        <w:rPr>
          <w:rFonts w:ascii="Cera Pro" w:hAnsi="Cera Pro"/>
        </w:rPr>
        <w:t>investigation</w:t>
      </w:r>
    </w:p>
    <w:p w:rsidR="0037528B"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loss of</w:t>
      </w:r>
      <w:r w:rsidRPr="00B8210B">
        <w:rPr>
          <w:rFonts w:ascii="Cera Pro" w:hAnsi="Cera Pro"/>
          <w:spacing w:val="-4"/>
        </w:rPr>
        <w:t xml:space="preserve"> </w:t>
      </w:r>
      <w:r w:rsidRPr="00B8210B">
        <w:rPr>
          <w:rFonts w:ascii="Cera Pro" w:hAnsi="Cera Pro"/>
        </w:rPr>
        <w:t>employees</w:t>
      </w:r>
    </w:p>
    <w:p w:rsidR="0037528B"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loss of</w:t>
      </w:r>
      <w:r w:rsidRPr="00B8210B">
        <w:rPr>
          <w:rFonts w:ascii="Cera Pro" w:hAnsi="Cera Pro"/>
          <w:spacing w:val="-4"/>
        </w:rPr>
        <w:t xml:space="preserve"> </w:t>
      </w:r>
      <w:r w:rsidRPr="00B8210B">
        <w:rPr>
          <w:rFonts w:ascii="Cera Pro" w:hAnsi="Cera Pro"/>
        </w:rPr>
        <w:t>customers</w:t>
      </w:r>
    </w:p>
    <w:p w:rsidR="0037528B"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litigation</w:t>
      </w:r>
    </w:p>
    <w:p w:rsidR="003D34C3" w:rsidRPr="00B8210B" w:rsidRDefault="0037528B" w:rsidP="00BC5C57">
      <w:pPr>
        <w:pStyle w:val="ListParagraph"/>
        <w:numPr>
          <w:ilvl w:val="0"/>
          <w:numId w:val="15"/>
        </w:numPr>
        <w:spacing w:line="240" w:lineRule="auto"/>
        <w:rPr>
          <w:rFonts w:ascii="Cera Pro" w:hAnsi="Cera Pro"/>
        </w:rPr>
      </w:pPr>
      <w:r w:rsidRPr="00B8210B">
        <w:rPr>
          <w:rFonts w:ascii="Cera Pro" w:hAnsi="Cera Pro"/>
        </w:rPr>
        <w:t>fines and</w:t>
      </w:r>
      <w:r w:rsidRPr="00B8210B">
        <w:rPr>
          <w:rFonts w:ascii="Cera Pro" w:hAnsi="Cera Pro"/>
          <w:spacing w:val="-1"/>
        </w:rPr>
        <w:t xml:space="preserve"> </w:t>
      </w:r>
      <w:r w:rsidRPr="00B8210B">
        <w:rPr>
          <w:rFonts w:ascii="Cera Pro" w:hAnsi="Cera Pro"/>
        </w:rPr>
        <w:t>penalties</w:t>
      </w:r>
    </w:p>
    <w:p w:rsidR="0037528B" w:rsidRPr="00B8210B" w:rsidRDefault="0037528B" w:rsidP="00BC5C57">
      <w:pPr>
        <w:spacing w:line="240" w:lineRule="auto"/>
        <w:rPr>
          <w:rFonts w:ascii="Cera Pro" w:hAnsi="Cera Pro"/>
        </w:rPr>
      </w:pPr>
      <w:r w:rsidRPr="00B8210B">
        <w:rPr>
          <w:rFonts w:ascii="Cera Pro" w:hAnsi="Cera Pro"/>
        </w:rPr>
        <w:t>MCAD is committed to the deterrence, detection and correction of theft, financial dishonesty and other fraud by MCAD employees. The discovery, reporting and documentation of such acts provides a sound foundation for the protection of innocent parties, the taking of disciplinary action against offenders up to and including dismissal where appropriate, the referral to law enforcement agencies when warranted by the facts, and the recovery of losses and other expenses.</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Definition of Theft, Dishonesty and other Misconduct</w:t>
      </w:r>
    </w:p>
    <w:p w:rsidR="0037528B" w:rsidRPr="00B8210B" w:rsidRDefault="0037528B" w:rsidP="00BC5C57">
      <w:pPr>
        <w:pStyle w:val="BodyText"/>
        <w:spacing w:line="240" w:lineRule="auto"/>
        <w:ind w:firstLine="432"/>
        <w:rPr>
          <w:rFonts w:ascii="Cera Pro" w:hAnsi="Cera Pro"/>
        </w:rPr>
      </w:pPr>
      <w:r w:rsidRPr="00B8210B">
        <w:rPr>
          <w:rFonts w:ascii="Cera Pro" w:hAnsi="Cera Pro"/>
        </w:rPr>
        <w:t>For purposes of this policy, theft, financial dishonesty and other fraud, includes, but is not limited to:</w:t>
      </w:r>
    </w:p>
    <w:p w:rsidR="0037528B" w:rsidRPr="00B8210B" w:rsidRDefault="0037528B" w:rsidP="00BC5C57">
      <w:pPr>
        <w:pStyle w:val="ListParagraph"/>
        <w:numPr>
          <w:ilvl w:val="1"/>
          <w:numId w:val="14"/>
        </w:numPr>
        <w:spacing w:line="240" w:lineRule="auto"/>
        <w:rPr>
          <w:rFonts w:ascii="Cera Pro" w:hAnsi="Cera Pro"/>
        </w:rPr>
      </w:pPr>
      <w:r w:rsidRPr="00B8210B">
        <w:rPr>
          <w:rFonts w:ascii="Cera Pro" w:hAnsi="Cera Pro"/>
        </w:rPr>
        <w:t>theft or other misappropriation of assets of MCAD students, customers, suppliers or others with whom MCAD has a business</w:t>
      </w:r>
      <w:r w:rsidRPr="00B8210B">
        <w:rPr>
          <w:rFonts w:ascii="Cera Pro" w:hAnsi="Cera Pro"/>
          <w:spacing w:val="-2"/>
        </w:rPr>
        <w:t xml:space="preserve"> </w:t>
      </w:r>
      <w:r w:rsidRPr="00B8210B">
        <w:rPr>
          <w:rFonts w:ascii="Cera Pro" w:hAnsi="Cera Pro"/>
        </w:rPr>
        <w:t>relationship</w:t>
      </w:r>
    </w:p>
    <w:p w:rsidR="0037528B" w:rsidRPr="00B8210B" w:rsidRDefault="0037528B" w:rsidP="00BC5C57">
      <w:pPr>
        <w:pStyle w:val="ListParagraph"/>
        <w:numPr>
          <w:ilvl w:val="1"/>
          <w:numId w:val="14"/>
        </w:numPr>
        <w:spacing w:line="240" w:lineRule="auto"/>
        <w:rPr>
          <w:rFonts w:ascii="Cera Pro" w:hAnsi="Cera Pro"/>
        </w:rPr>
      </w:pPr>
      <w:r w:rsidRPr="00B8210B">
        <w:rPr>
          <w:rFonts w:ascii="Cera Pro" w:hAnsi="Cera Pro"/>
        </w:rPr>
        <w:t>intentional misstatements in the financial records of</w:t>
      </w:r>
      <w:r w:rsidRPr="00B8210B">
        <w:rPr>
          <w:rFonts w:ascii="Cera Pro" w:hAnsi="Cera Pro"/>
          <w:spacing w:val="-10"/>
        </w:rPr>
        <w:t xml:space="preserve"> </w:t>
      </w:r>
      <w:r w:rsidRPr="00B8210B">
        <w:rPr>
          <w:rFonts w:ascii="Cera Pro" w:hAnsi="Cera Pro"/>
        </w:rPr>
        <w:t>MCAD</w:t>
      </w:r>
    </w:p>
    <w:p w:rsidR="0037528B" w:rsidRPr="00B8210B" w:rsidRDefault="0037528B" w:rsidP="00BC5C57">
      <w:pPr>
        <w:pStyle w:val="ListParagraph"/>
        <w:numPr>
          <w:ilvl w:val="1"/>
          <w:numId w:val="14"/>
        </w:numPr>
        <w:spacing w:line="240" w:lineRule="auto"/>
        <w:rPr>
          <w:rFonts w:ascii="Cera Pro" w:hAnsi="Cera Pro"/>
        </w:rPr>
      </w:pPr>
      <w:r w:rsidRPr="00B8210B">
        <w:rPr>
          <w:rFonts w:ascii="Cera Pro" w:hAnsi="Cera Pro"/>
        </w:rPr>
        <w:t>forgery or other alteration of</w:t>
      </w:r>
      <w:r w:rsidRPr="00B8210B">
        <w:rPr>
          <w:rFonts w:ascii="Cera Pro" w:hAnsi="Cera Pro"/>
          <w:spacing w:val="-7"/>
        </w:rPr>
        <w:t xml:space="preserve"> </w:t>
      </w:r>
      <w:r w:rsidRPr="00B8210B">
        <w:rPr>
          <w:rFonts w:ascii="Cera Pro" w:hAnsi="Cera Pro"/>
        </w:rPr>
        <w:t>documents</w:t>
      </w:r>
    </w:p>
    <w:p w:rsidR="003D34C3" w:rsidRPr="00B8210B" w:rsidRDefault="0037528B" w:rsidP="00BC5C57">
      <w:pPr>
        <w:pStyle w:val="ListParagraph"/>
        <w:numPr>
          <w:ilvl w:val="1"/>
          <w:numId w:val="14"/>
        </w:numPr>
        <w:spacing w:line="240" w:lineRule="auto"/>
        <w:rPr>
          <w:rFonts w:ascii="Cera Pro" w:hAnsi="Cera Pro"/>
        </w:rPr>
      </w:pPr>
      <w:r w:rsidRPr="00B8210B">
        <w:rPr>
          <w:rFonts w:ascii="Cera Pro" w:hAnsi="Cera Pro"/>
        </w:rPr>
        <w:t>fraud and other unlawful acts</w:t>
      </w:r>
      <w:r w:rsidRPr="00B8210B">
        <w:rPr>
          <w:rFonts w:ascii="Cera Pro" w:hAnsi="Cera Pro"/>
        </w:rPr>
        <w:br/>
      </w:r>
    </w:p>
    <w:p w:rsidR="0037528B" w:rsidRPr="00B8210B" w:rsidRDefault="0037528B" w:rsidP="00BC5C57">
      <w:pPr>
        <w:pStyle w:val="ListParagraph"/>
        <w:spacing w:line="240" w:lineRule="auto"/>
        <w:ind w:left="432"/>
        <w:rPr>
          <w:rFonts w:ascii="Cera Pro" w:hAnsi="Cera Pro"/>
        </w:rPr>
      </w:pPr>
      <w:r w:rsidRPr="00B8210B">
        <w:rPr>
          <w:rFonts w:ascii="Cera Pro" w:hAnsi="Cera Pro"/>
        </w:rPr>
        <w:t>MCAD specifically prohibits these and any other illegal activities in the actions of its employees related to their employment by MCAD.</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Reporting</w:t>
      </w:r>
      <w:r w:rsidRPr="00B8210B">
        <w:rPr>
          <w:rFonts w:ascii="Cera Pro" w:hAnsi="Cera Pro"/>
          <w:spacing w:val="-1"/>
          <w:szCs w:val="20"/>
        </w:rPr>
        <w:t xml:space="preserve"> </w:t>
      </w:r>
      <w:r w:rsidRPr="00B8210B">
        <w:rPr>
          <w:rFonts w:ascii="Cera Pro" w:hAnsi="Cera Pro"/>
          <w:szCs w:val="20"/>
        </w:rPr>
        <w:t>Responsibility</w:t>
      </w:r>
    </w:p>
    <w:p w:rsidR="0037528B" w:rsidRPr="00B8210B" w:rsidRDefault="0037528B" w:rsidP="00BC5C57">
      <w:pPr>
        <w:pStyle w:val="BodyText"/>
        <w:spacing w:line="240" w:lineRule="auto"/>
        <w:ind w:left="432"/>
        <w:rPr>
          <w:rFonts w:ascii="Cera Pro" w:hAnsi="Cera Pro"/>
        </w:rPr>
      </w:pPr>
      <w:r w:rsidRPr="00B8210B">
        <w:rPr>
          <w:rFonts w:ascii="Cera Pro" w:hAnsi="Cera Pro"/>
        </w:rPr>
        <w:t>Employees and volunteers who believe that theft, financial dishonesty and other fraud have been committed by an MCAD employee (“Concern”) should report such Concern in accordance with this policy.  Each employee of MCAD has an obligation to report in accordance with this policy questionable or improper accounting or auditing concerns.</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No Retaliation</w:t>
      </w:r>
    </w:p>
    <w:p w:rsidR="0037528B" w:rsidRPr="00B8210B" w:rsidRDefault="0037528B" w:rsidP="00BC5C57">
      <w:pPr>
        <w:pStyle w:val="BodyText"/>
        <w:spacing w:line="240" w:lineRule="auto"/>
        <w:ind w:left="432"/>
        <w:rPr>
          <w:rFonts w:ascii="Cera Pro" w:hAnsi="Cera Pro"/>
        </w:rPr>
      </w:pPr>
      <w:r w:rsidRPr="00B8210B">
        <w:rPr>
          <w:rFonts w:ascii="Cera Pro" w:hAnsi="Cera Pro"/>
        </w:rPr>
        <w:t xml:space="preserve">This policy is intended to encourage employees to raise concerns within the College for investigation and appropriate action. With this goal in mind, no employee who, in good faith, reports a concern shall be subject to retaliation or adverse employment consequences. Moreover, an employee </w:t>
      </w:r>
      <w:r w:rsidRPr="00B8210B">
        <w:rPr>
          <w:rFonts w:ascii="Cera Pro" w:hAnsi="Cera Pro"/>
          <w:spacing w:val="-3"/>
        </w:rPr>
        <w:t xml:space="preserve">who </w:t>
      </w:r>
      <w:r w:rsidRPr="00B8210B">
        <w:rPr>
          <w:rFonts w:ascii="Cera Pro" w:hAnsi="Cera Pro"/>
        </w:rPr>
        <w:t xml:space="preserve">retaliates against someone </w:t>
      </w:r>
      <w:r w:rsidRPr="00B8210B">
        <w:rPr>
          <w:rFonts w:ascii="Cera Pro" w:hAnsi="Cera Pro"/>
          <w:spacing w:val="-3"/>
        </w:rPr>
        <w:t xml:space="preserve">who </w:t>
      </w:r>
      <w:r w:rsidRPr="00B8210B">
        <w:rPr>
          <w:rFonts w:ascii="Cera Pro" w:hAnsi="Cera Pro"/>
        </w:rPr>
        <w:t>has reported a concern in good faith is subject to discipline up to and including dismissal from the volunteer position or termination of</w:t>
      </w:r>
      <w:r w:rsidRPr="00B8210B">
        <w:rPr>
          <w:rFonts w:ascii="Cera Pro" w:hAnsi="Cera Pro"/>
          <w:spacing w:val="-4"/>
        </w:rPr>
        <w:t xml:space="preserve"> </w:t>
      </w:r>
      <w:r w:rsidRPr="00B8210B">
        <w:rPr>
          <w:rFonts w:ascii="Cera Pro" w:hAnsi="Cera Pro"/>
        </w:rPr>
        <w:t>employment.</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Reporting</w:t>
      </w:r>
      <w:r w:rsidRPr="00B8210B">
        <w:rPr>
          <w:rFonts w:ascii="Cera Pro" w:hAnsi="Cera Pro"/>
          <w:spacing w:val="-1"/>
          <w:szCs w:val="20"/>
        </w:rPr>
        <w:t xml:space="preserve"> </w:t>
      </w:r>
      <w:r w:rsidRPr="00B8210B">
        <w:rPr>
          <w:rFonts w:ascii="Cera Pro" w:hAnsi="Cera Pro"/>
          <w:szCs w:val="20"/>
        </w:rPr>
        <w:t>Concerns</w:t>
      </w:r>
    </w:p>
    <w:p w:rsidR="00F04F5C" w:rsidRPr="00B8210B" w:rsidRDefault="0037528B" w:rsidP="00BC5C57">
      <w:pPr>
        <w:pStyle w:val="BodyText"/>
        <w:spacing w:line="240" w:lineRule="auto"/>
        <w:ind w:left="432"/>
        <w:rPr>
          <w:rFonts w:ascii="Cera Pro" w:hAnsi="Cera Pro"/>
        </w:rPr>
      </w:pPr>
      <w:r w:rsidRPr="00B8210B">
        <w:rPr>
          <w:rFonts w:ascii="Cera Pro" w:hAnsi="Cera Pro"/>
        </w:rPr>
        <w:t>Employees should first discuss their concern with their supervisor. If, after speaking with their supervisor, the individual continues to have reasonable grounds to believe the concern is valid, the individual should report the concern to the Vice President of Finance/CFO. In addition, if the individual is uncomfortable speaking with their supervisor, or the supervisor is a subject of the concern, the individual should report their concern directly to the Vice President of</w:t>
      </w:r>
      <w:r w:rsidRPr="00B8210B">
        <w:rPr>
          <w:rFonts w:ascii="Cera Pro" w:hAnsi="Cera Pro"/>
          <w:spacing w:val="-2"/>
        </w:rPr>
        <w:t xml:space="preserve"> </w:t>
      </w:r>
      <w:r w:rsidRPr="00B8210B">
        <w:rPr>
          <w:rFonts w:ascii="Cera Pro" w:hAnsi="Cera Pro"/>
        </w:rPr>
        <w:t>Finance/CFO.</w:t>
      </w:r>
    </w:p>
    <w:p w:rsidR="0037528B" w:rsidRPr="00B8210B" w:rsidRDefault="0037528B" w:rsidP="00BC5C57">
      <w:pPr>
        <w:pStyle w:val="BodyText"/>
        <w:spacing w:line="240" w:lineRule="auto"/>
        <w:ind w:left="432"/>
        <w:rPr>
          <w:rFonts w:ascii="Cera Pro" w:hAnsi="Cera Pro"/>
        </w:rPr>
      </w:pPr>
      <w:r w:rsidRPr="00B8210B">
        <w:rPr>
          <w:rFonts w:ascii="Cera Pro" w:hAnsi="Cera Pro"/>
        </w:rPr>
        <w:t>If the concern was reported verbally to the Vice President of Finance/CFO, the reporting individual, with assistance from the Vice President of Finance/CFO, will put the concern in writing. The Vice President of Finance/CFO is required to promptly report the concern to the Chair of the Audit Committee, which has specific and exclusive responsibility to investigate all Concerns. If the Vice President of Finance/CFO does not promptly forward the concern to the Chair of the Audit Committee, the reporting individual should directly report the concern to the Chair of the Audit Committee.</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Anonymous Reporting</w:t>
      </w:r>
    </w:p>
    <w:p w:rsidR="00CB08AC" w:rsidRPr="00B8210B" w:rsidRDefault="00CB08AC" w:rsidP="00BC5C57">
      <w:pPr>
        <w:spacing w:line="240" w:lineRule="auto"/>
        <w:ind w:left="432"/>
        <w:rPr>
          <w:rFonts w:ascii="Cera Pro" w:hAnsi="Cera Pro"/>
        </w:rPr>
      </w:pPr>
      <w:proofErr w:type="gramStart"/>
      <w:r w:rsidRPr="00B8210B">
        <w:rPr>
          <w:rFonts w:ascii="Cera Pro" w:hAnsi="Cera Pro"/>
        </w:rPr>
        <w:t>fraud</w:t>
      </w:r>
      <w:proofErr w:type="gramEnd"/>
      <w:r w:rsidRPr="00B8210B">
        <w:rPr>
          <w:rFonts w:ascii="Cera Pro" w:hAnsi="Cera Pro"/>
        </w:rPr>
        <w:t xml:space="preserve"> anonymously can contact Lighthouse, a third-party organization, which is available 24 hours a day, 7 days a week. Concerns will be reported to the College for evaluation and investigation on an anonymous basis. Lighthouse will make every effort to protect the reporter’s identity. Please note, however, that because the information provided in the report to MCAD may be the basis of an internal and/or external investigation by MCAD into the issue being reported, it is possible that the reporter’s identity may become known to MCAD during the course of the investigation. NOTE: Reports of sexual harassment, sexual violence, and grievances should not be made through Lighthouse, but through the processes described in those policies.</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6457"/>
      </w:tblGrid>
      <w:tr w:rsidR="000F250B" w:rsidRPr="00B8210B" w:rsidTr="002A1CE2">
        <w:trPr>
          <w:trHeight w:val="520"/>
        </w:trPr>
        <w:tc>
          <w:tcPr>
            <w:tcW w:w="9360" w:type="dxa"/>
            <w:gridSpan w:val="2"/>
            <w:shd w:val="clear" w:color="auto" w:fill="auto"/>
          </w:tcPr>
          <w:p w:rsidR="000F250B" w:rsidRPr="00B8210B" w:rsidRDefault="000F250B" w:rsidP="00BC5C57">
            <w:pPr>
              <w:spacing w:line="240" w:lineRule="auto"/>
              <w:rPr>
                <w:rFonts w:ascii="Cera Pro" w:hAnsi="Cera Pro"/>
              </w:rPr>
            </w:pPr>
            <w:r w:rsidRPr="00B8210B">
              <w:rPr>
                <w:rFonts w:ascii="Cera Pro" w:hAnsi="Cera Pro"/>
              </w:rPr>
              <w:t>CONTACTING LIGHTHOUSE</w:t>
            </w:r>
          </w:p>
        </w:tc>
      </w:tr>
      <w:tr w:rsidR="000F250B" w:rsidRPr="00B8210B" w:rsidTr="002A1CE2">
        <w:trPr>
          <w:trHeight w:val="547"/>
        </w:trPr>
        <w:tc>
          <w:tcPr>
            <w:tcW w:w="2903"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Online</w:t>
            </w:r>
          </w:p>
        </w:tc>
        <w:tc>
          <w:tcPr>
            <w:tcW w:w="6457"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www/lighthouse-services.com/</w:t>
            </w:r>
            <w:proofErr w:type="spellStart"/>
            <w:r w:rsidRPr="00B8210B">
              <w:rPr>
                <w:rFonts w:ascii="Cera Pro" w:hAnsi="Cera Pro"/>
              </w:rPr>
              <w:t>mcad</w:t>
            </w:r>
            <w:proofErr w:type="spellEnd"/>
          </w:p>
        </w:tc>
      </w:tr>
      <w:tr w:rsidR="000F250B" w:rsidRPr="00B8210B" w:rsidTr="002A1CE2">
        <w:tc>
          <w:tcPr>
            <w:tcW w:w="2903"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Email</w:t>
            </w:r>
          </w:p>
        </w:tc>
        <w:tc>
          <w:tcPr>
            <w:tcW w:w="6457" w:type="dxa"/>
            <w:shd w:val="clear" w:color="auto" w:fill="auto"/>
          </w:tcPr>
          <w:p w:rsidR="000F250B" w:rsidRPr="00B8210B" w:rsidRDefault="001344F6" w:rsidP="00BC5C57">
            <w:pPr>
              <w:spacing w:line="240" w:lineRule="auto"/>
              <w:rPr>
                <w:rFonts w:ascii="Cera Pro" w:hAnsi="Cera Pro"/>
              </w:rPr>
            </w:pPr>
            <w:hyperlink r:id="rId41" w:history="1">
              <w:r w:rsidR="000F250B" w:rsidRPr="00B8210B">
                <w:rPr>
                  <w:rFonts w:ascii="Cera Pro" w:hAnsi="Cera Pro"/>
                </w:rPr>
                <w:t>reports@lighthouse-services.com</w:t>
              </w:r>
            </w:hyperlink>
            <w:r w:rsidR="000F250B" w:rsidRPr="00B8210B">
              <w:rPr>
                <w:rFonts w:ascii="Cera Pro" w:hAnsi="Cera Pro"/>
              </w:rPr>
              <w:t xml:space="preserve"> (include MCAD’s name in your report)</w:t>
            </w:r>
          </w:p>
        </w:tc>
      </w:tr>
      <w:tr w:rsidR="000F250B" w:rsidRPr="00B8210B" w:rsidTr="002A1CE2">
        <w:trPr>
          <w:trHeight w:val="439"/>
        </w:trPr>
        <w:tc>
          <w:tcPr>
            <w:tcW w:w="2903"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Phone</w:t>
            </w:r>
          </w:p>
        </w:tc>
        <w:tc>
          <w:tcPr>
            <w:tcW w:w="6457"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844-420-0088</w:t>
            </w:r>
          </w:p>
        </w:tc>
      </w:tr>
      <w:tr w:rsidR="000F250B" w:rsidRPr="00B8210B" w:rsidTr="002A1CE2">
        <w:trPr>
          <w:trHeight w:val="358"/>
        </w:trPr>
        <w:tc>
          <w:tcPr>
            <w:tcW w:w="2903"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Fax</w:t>
            </w:r>
          </w:p>
        </w:tc>
        <w:tc>
          <w:tcPr>
            <w:tcW w:w="6457" w:type="dxa"/>
            <w:shd w:val="clear" w:color="auto" w:fill="auto"/>
          </w:tcPr>
          <w:p w:rsidR="000F250B" w:rsidRPr="00B8210B" w:rsidRDefault="000F250B" w:rsidP="00BC5C57">
            <w:pPr>
              <w:spacing w:line="240" w:lineRule="auto"/>
              <w:rPr>
                <w:rFonts w:ascii="Cera Pro" w:hAnsi="Cera Pro"/>
              </w:rPr>
            </w:pPr>
            <w:r w:rsidRPr="00B8210B">
              <w:rPr>
                <w:rFonts w:ascii="Cera Pro" w:hAnsi="Cera Pro"/>
              </w:rPr>
              <w:t>215-689-3885 (include MCAD’s name in your report)</w:t>
            </w:r>
          </w:p>
        </w:tc>
      </w:tr>
    </w:tbl>
    <w:p w:rsidR="002A1CE2" w:rsidRPr="00B8210B" w:rsidRDefault="002A1CE2" w:rsidP="00BC5C57">
      <w:pPr>
        <w:pStyle w:val="BodyText"/>
        <w:spacing w:line="240" w:lineRule="auto"/>
        <w:rPr>
          <w:rFonts w:ascii="Cera Pro" w:hAnsi="Cera Pro"/>
        </w:rPr>
      </w:pP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Responsibility and Authority for Follow Up and</w:t>
      </w:r>
      <w:r w:rsidRPr="00B8210B">
        <w:rPr>
          <w:rFonts w:ascii="Cera Pro" w:hAnsi="Cera Pro"/>
          <w:spacing w:val="0"/>
          <w:szCs w:val="20"/>
        </w:rPr>
        <w:t xml:space="preserve"> </w:t>
      </w:r>
      <w:r w:rsidRPr="00B8210B">
        <w:rPr>
          <w:rFonts w:ascii="Cera Pro" w:hAnsi="Cera Pro"/>
          <w:szCs w:val="20"/>
        </w:rPr>
        <w:t>Investigation</w:t>
      </w:r>
    </w:p>
    <w:p w:rsidR="00CB08AC" w:rsidRPr="00B8210B" w:rsidRDefault="0037528B" w:rsidP="00BC5C57">
      <w:pPr>
        <w:pStyle w:val="BodyText"/>
        <w:spacing w:line="240" w:lineRule="auto"/>
        <w:ind w:left="432"/>
        <w:rPr>
          <w:rFonts w:ascii="Cera Pro" w:hAnsi="Cera Pro"/>
        </w:rPr>
      </w:pPr>
      <w:r w:rsidRPr="00B8210B">
        <w:rPr>
          <w:rFonts w:ascii="Cera Pro" w:hAnsi="Cera Pro"/>
        </w:rPr>
        <w:t>The Audit Committee has the primary responsibility for all investigations under this policy. The Audit Committee has the primary responsibility for investigating, and making appropriate recommendations to the President, with respect to all reported concerns under this policy.</w:t>
      </w:r>
    </w:p>
    <w:p w:rsidR="0037528B" w:rsidRPr="00B8210B" w:rsidRDefault="0037528B" w:rsidP="00BC5C57">
      <w:pPr>
        <w:pStyle w:val="BodyText"/>
        <w:spacing w:line="240" w:lineRule="auto"/>
        <w:ind w:left="432"/>
        <w:rPr>
          <w:rFonts w:ascii="Cera Pro" w:hAnsi="Cera Pro"/>
        </w:rPr>
      </w:pPr>
      <w:r w:rsidRPr="00B8210B">
        <w:rPr>
          <w:rFonts w:ascii="Cera Pro" w:hAnsi="Cera Pro"/>
        </w:rPr>
        <w:t>Designated members of the investigative team will have:</w:t>
      </w:r>
    </w:p>
    <w:p w:rsidR="0037528B" w:rsidRPr="00B8210B" w:rsidRDefault="0037528B" w:rsidP="00BC5C57">
      <w:pPr>
        <w:pStyle w:val="ListParagraph"/>
        <w:numPr>
          <w:ilvl w:val="1"/>
          <w:numId w:val="14"/>
        </w:numPr>
        <w:spacing w:line="240" w:lineRule="auto"/>
        <w:rPr>
          <w:rFonts w:ascii="Cera Pro" w:hAnsi="Cera Pro"/>
        </w:rPr>
      </w:pPr>
      <w:r w:rsidRPr="00B8210B">
        <w:rPr>
          <w:rFonts w:ascii="Cera Pro" w:hAnsi="Cera Pro"/>
        </w:rPr>
        <w:t>free and unrestricted access to all MCAD records and</w:t>
      </w:r>
      <w:r w:rsidRPr="00B8210B">
        <w:rPr>
          <w:rFonts w:ascii="Cera Pro" w:hAnsi="Cera Pro"/>
          <w:spacing w:val="-2"/>
        </w:rPr>
        <w:t xml:space="preserve"> </w:t>
      </w:r>
      <w:r w:rsidRPr="00B8210B">
        <w:rPr>
          <w:rFonts w:ascii="Cera Pro" w:hAnsi="Cera Pro"/>
        </w:rPr>
        <w:t>premises</w:t>
      </w:r>
    </w:p>
    <w:p w:rsidR="0037528B" w:rsidRPr="00B8210B" w:rsidRDefault="0037528B" w:rsidP="00BC5C57">
      <w:pPr>
        <w:pStyle w:val="ListParagraph"/>
        <w:numPr>
          <w:ilvl w:val="1"/>
          <w:numId w:val="14"/>
        </w:numPr>
        <w:spacing w:line="240" w:lineRule="auto"/>
        <w:rPr>
          <w:rFonts w:ascii="Cera Pro" w:hAnsi="Cera Pro"/>
        </w:rPr>
      </w:pPr>
      <w:r w:rsidRPr="00B8210B">
        <w:rPr>
          <w:rFonts w:ascii="Cera Pro" w:hAnsi="Cera Pro"/>
        </w:rPr>
        <w:t xml:space="preserve">the authority to examine, copy and/or remove all or any portion of the contents of files, desks, cabinets, and other storage facilities (whether in electronic or other form) without the prior knowledge or consent of any individual </w:t>
      </w:r>
      <w:r w:rsidRPr="00B8210B">
        <w:rPr>
          <w:rFonts w:ascii="Cera Pro" w:hAnsi="Cera Pro"/>
          <w:spacing w:val="-3"/>
        </w:rPr>
        <w:t xml:space="preserve">who </w:t>
      </w:r>
      <w:r w:rsidRPr="00B8210B">
        <w:rPr>
          <w:rFonts w:ascii="Cera Pro" w:hAnsi="Cera Pro"/>
        </w:rPr>
        <w:t>might use or have custody of any such items or facilities when it is within the scope of investigative or related follow up</w:t>
      </w:r>
      <w:r w:rsidRPr="00B8210B">
        <w:rPr>
          <w:rFonts w:ascii="Cera Pro" w:hAnsi="Cera Pro"/>
          <w:spacing w:val="-5"/>
        </w:rPr>
        <w:t xml:space="preserve"> </w:t>
      </w:r>
      <w:r w:rsidRPr="00B8210B">
        <w:rPr>
          <w:rFonts w:ascii="Cera Pro" w:hAnsi="Cera Pro"/>
        </w:rPr>
        <w:t>procedures.</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Reported Incident Follow Up Procedure</w:t>
      </w:r>
    </w:p>
    <w:p w:rsidR="00CB08AC" w:rsidRPr="00B8210B" w:rsidRDefault="0037528B" w:rsidP="00BC5C57">
      <w:pPr>
        <w:pStyle w:val="BodyText"/>
        <w:spacing w:line="240" w:lineRule="auto"/>
        <w:ind w:left="432"/>
        <w:rPr>
          <w:rFonts w:ascii="Cera Pro" w:hAnsi="Cera Pro"/>
        </w:rPr>
      </w:pPr>
      <w:r w:rsidRPr="00B8210B">
        <w:rPr>
          <w:rFonts w:ascii="Cera Pro" w:hAnsi="Cera Pro"/>
        </w:rPr>
        <w:t>Care must be taken in the follow up of suspected theft, financial dishonesty or other fraud to avoid acting on incorrect or unsupported accusations, to avoid alerting suspected individuals that follow up and investigation is underway, and to avoid making statements which could adversely affect the College, an employee, or other parties. Investigative or other follow up activity will be carried out without regard to the suspected individual’s position or level or relationship with the College.</w:t>
      </w:r>
    </w:p>
    <w:p w:rsidR="0037528B" w:rsidRPr="00B8210B" w:rsidRDefault="0037528B" w:rsidP="00BC5C57">
      <w:pPr>
        <w:pStyle w:val="BodyText"/>
        <w:spacing w:line="240" w:lineRule="auto"/>
        <w:ind w:left="432"/>
        <w:rPr>
          <w:rFonts w:ascii="Cera Pro" w:hAnsi="Cera Pro"/>
        </w:rPr>
      </w:pPr>
      <w:r w:rsidRPr="00B8210B">
        <w:rPr>
          <w:rFonts w:ascii="Cera Pro" w:hAnsi="Cera Pro"/>
        </w:rPr>
        <w:t>Accordingly, the general procedures for follow up and investigation of reported incidents are as follows:</w:t>
      </w:r>
    </w:p>
    <w:p w:rsidR="0037528B" w:rsidRPr="00B8210B" w:rsidRDefault="0037528B" w:rsidP="00BC5C57">
      <w:pPr>
        <w:pStyle w:val="ListParagraph"/>
        <w:numPr>
          <w:ilvl w:val="0"/>
          <w:numId w:val="13"/>
        </w:numPr>
        <w:spacing w:line="240" w:lineRule="auto"/>
        <w:rPr>
          <w:rFonts w:ascii="Cera Pro" w:hAnsi="Cera Pro"/>
        </w:rPr>
      </w:pPr>
      <w:r w:rsidRPr="00B8210B">
        <w:rPr>
          <w:rFonts w:ascii="Cera Pro" w:hAnsi="Cera Pro"/>
        </w:rPr>
        <w:t>Employees and others must immediately report all factual details regarding the reported</w:t>
      </w:r>
      <w:r w:rsidRPr="00B8210B">
        <w:rPr>
          <w:rFonts w:ascii="Cera Pro" w:hAnsi="Cera Pro"/>
          <w:spacing w:val="-27"/>
        </w:rPr>
        <w:t xml:space="preserve"> </w:t>
      </w:r>
      <w:r w:rsidRPr="00B8210B">
        <w:rPr>
          <w:rFonts w:ascii="Cera Pro" w:hAnsi="Cera Pro"/>
        </w:rPr>
        <w:t>concern.</w:t>
      </w:r>
    </w:p>
    <w:p w:rsidR="0037528B" w:rsidRPr="00B8210B" w:rsidRDefault="0037528B" w:rsidP="00BC5C57">
      <w:pPr>
        <w:pStyle w:val="ListParagraph"/>
        <w:numPr>
          <w:ilvl w:val="0"/>
          <w:numId w:val="13"/>
        </w:numPr>
        <w:spacing w:line="240" w:lineRule="auto"/>
        <w:rPr>
          <w:rFonts w:ascii="Cera Pro" w:hAnsi="Cera Pro"/>
        </w:rPr>
      </w:pPr>
      <w:r w:rsidRPr="00B8210B">
        <w:rPr>
          <w:rFonts w:ascii="Cera Pro" w:hAnsi="Cera Pro"/>
        </w:rPr>
        <w:t>All records related to the reported incident will be retained wherever they</w:t>
      </w:r>
      <w:r w:rsidRPr="00B8210B">
        <w:rPr>
          <w:rFonts w:ascii="Cera Pro" w:hAnsi="Cera Pro"/>
          <w:spacing w:val="-11"/>
        </w:rPr>
        <w:t xml:space="preserve"> </w:t>
      </w:r>
      <w:r w:rsidRPr="00B8210B">
        <w:rPr>
          <w:rFonts w:ascii="Cera Pro" w:hAnsi="Cera Pro"/>
        </w:rPr>
        <w:t>reside.</w:t>
      </w:r>
    </w:p>
    <w:p w:rsidR="0037528B" w:rsidRPr="00B8210B" w:rsidRDefault="0037528B" w:rsidP="00BC5C57">
      <w:pPr>
        <w:pStyle w:val="ListParagraph"/>
        <w:numPr>
          <w:ilvl w:val="0"/>
          <w:numId w:val="13"/>
        </w:numPr>
        <w:spacing w:line="240" w:lineRule="auto"/>
        <w:rPr>
          <w:rFonts w:ascii="Cera Pro" w:hAnsi="Cera Pro"/>
        </w:rPr>
      </w:pPr>
      <w:r w:rsidRPr="00B8210B">
        <w:rPr>
          <w:rFonts w:ascii="Cera Pro" w:hAnsi="Cera Pro"/>
        </w:rPr>
        <w:t>The employee reporting the concern should not communicate with the suspected individual(s) about the matter under investigation.</w:t>
      </w:r>
    </w:p>
    <w:p w:rsidR="0037528B" w:rsidRPr="00B8210B" w:rsidRDefault="0037528B" w:rsidP="00BC5C57">
      <w:pPr>
        <w:pStyle w:val="ListParagraph"/>
        <w:numPr>
          <w:ilvl w:val="0"/>
          <w:numId w:val="13"/>
        </w:numPr>
        <w:spacing w:line="240" w:lineRule="auto"/>
        <w:rPr>
          <w:rFonts w:ascii="Cera Pro" w:hAnsi="Cera Pro"/>
        </w:rPr>
      </w:pPr>
      <w:r w:rsidRPr="00B8210B">
        <w:rPr>
          <w:rFonts w:ascii="Cera Pro" w:hAnsi="Cera Pro"/>
        </w:rPr>
        <w:t xml:space="preserve">Neither the existence nor the results of investigations or other follow up activity will be disclosed or discussed with anyone other than those persons </w:t>
      </w:r>
      <w:r w:rsidRPr="00B8210B">
        <w:rPr>
          <w:rFonts w:ascii="Cera Pro" w:hAnsi="Cera Pro"/>
          <w:spacing w:val="-3"/>
        </w:rPr>
        <w:t xml:space="preserve">who </w:t>
      </w:r>
      <w:r w:rsidRPr="00B8210B">
        <w:rPr>
          <w:rFonts w:ascii="Cera Pro" w:hAnsi="Cera Pro"/>
        </w:rPr>
        <w:t>have a legitimate need to know in order to perform their duties and responsibilities</w:t>
      </w:r>
      <w:r w:rsidRPr="00B8210B">
        <w:rPr>
          <w:rFonts w:ascii="Cera Pro" w:hAnsi="Cera Pro"/>
          <w:spacing w:val="-2"/>
        </w:rPr>
        <w:t xml:space="preserve"> </w:t>
      </w:r>
      <w:r w:rsidRPr="00B8210B">
        <w:rPr>
          <w:rFonts w:ascii="Cera Pro" w:hAnsi="Cera Pro"/>
        </w:rPr>
        <w:t>effectively.</w:t>
      </w:r>
    </w:p>
    <w:p w:rsidR="0037528B" w:rsidRPr="00B8210B" w:rsidRDefault="0037528B" w:rsidP="00BC5C57">
      <w:pPr>
        <w:pStyle w:val="ListParagraph"/>
        <w:numPr>
          <w:ilvl w:val="0"/>
          <w:numId w:val="13"/>
        </w:numPr>
        <w:spacing w:line="240" w:lineRule="auto"/>
        <w:rPr>
          <w:rFonts w:ascii="Cera Pro" w:hAnsi="Cera Pro"/>
        </w:rPr>
      </w:pPr>
      <w:r w:rsidRPr="00B8210B">
        <w:rPr>
          <w:rFonts w:ascii="Cera Pro" w:hAnsi="Cera Pro"/>
        </w:rPr>
        <w:t>All inquiries from an attorney or any other contacts from outside MCAD, including those from law enforcement agencies or from the employee under investigation, should be referred to the Audit Committee</w:t>
      </w:r>
      <w:r w:rsidRPr="00B8210B">
        <w:rPr>
          <w:rFonts w:ascii="Cera Pro" w:hAnsi="Cera Pro"/>
          <w:spacing w:val="-36"/>
        </w:rPr>
        <w:t xml:space="preserve"> </w:t>
      </w:r>
      <w:r w:rsidRPr="00B8210B">
        <w:rPr>
          <w:rFonts w:ascii="Cera Pro" w:hAnsi="Cera Pro"/>
        </w:rPr>
        <w:t>Chair.</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Acting in Good</w:t>
      </w:r>
      <w:r w:rsidRPr="00B8210B">
        <w:rPr>
          <w:rFonts w:ascii="Cera Pro" w:hAnsi="Cera Pro"/>
          <w:spacing w:val="-3"/>
          <w:szCs w:val="20"/>
        </w:rPr>
        <w:t xml:space="preserve"> </w:t>
      </w:r>
      <w:r w:rsidRPr="00B8210B">
        <w:rPr>
          <w:rFonts w:ascii="Cera Pro" w:hAnsi="Cera Pro"/>
          <w:szCs w:val="20"/>
        </w:rPr>
        <w:t>Faith</w:t>
      </w:r>
    </w:p>
    <w:p w:rsidR="002A1CE2" w:rsidRPr="00B8210B" w:rsidRDefault="0037528B" w:rsidP="00017B85">
      <w:pPr>
        <w:pStyle w:val="BodyText"/>
        <w:spacing w:line="240" w:lineRule="auto"/>
        <w:ind w:left="432"/>
        <w:rPr>
          <w:rFonts w:ascii="Cera Pro" w:hAnsi="Cera Pro"/>
        </w:rPr>
      </w:pPr>
      <w:r w:rsidRPr="00B8210B">
        <w:rPr>
          <w:rFonts w:ascii="Cera Pro" w:hAnsi="Cera Pro"/>
        </w:rPr>
        <w:t>Anyone reporting a concern must act in good faith and have reasonable grounds for believing the information disclosed indicates an improper accounting or auditing practice, theft, dishonesty, or other financial misconduct. The act of making allegations that prove to be unsubstantiated, and that prove to have been made maliciously, recklessly, or with the foreknowledge that the allegations</w:t>
      </w:r>
      <w:r w:rsidRPr="00B8210B">
        <w:rPr>
          <w:rFonts w:ascii="Cera Pro" w:hAnsi="Cera Pro"/>
          <w:spacing w:val="-3"/>
        </w:rPr>
        <w:t xml:space="preserve"> </w:t>
      </w:r>
      <w:r w:rsidRPr="00B8210B">
        <w:rPr>
          <w:rFonts w:ascii="Cera Pro" w:hAnsi="Cera Pro"/>
        </w:rPr>
        <w:t>are</w:t>
      </w:r>
      <w:r w:rsidRPr="00B8210B">
        <w:rPr>
          <w:rFonts w:ascii="Cera Pro" w:hAnsi="Cera Pro"/>
          <w:spacing w:val="-1"/>
        </w:rPr>
        <w:t xml:space="preserve"> </w:t>
      </w:r>
      <w:r w:rsidRPr="00B8210B">
        <w:rPr>
          <w:rFonts w:ascii="Cera Pro" w:hAnsi="Cera Pro"/>
        </w:rPr>
        <w:t>false,</w:t>
      </w:r>
      <w:r w:rsidRPr="00B8210B">
        <w:rPr>
          <w:rFonts w:ascii="Cera Pro" w:hAnsi="Cera Pro"/>
          <w:spacing w:val="-1"/>
        </w:rPr>
        <w:t xml:space="preserve"> </w:t>
      </w:r>
      <w:r w:rsidRPr="00B8210B">
        <w:rPr>
          <w:rFonts w:ascii="Cera Pro" w:hAnsi="Cera Pro"/>
        </w:rPr>
        <w:t>will</w:t>
      </w:r>
      <w:r w:rsidRPr="00B8210B">
        <w:rPr>
          <w:rFonts w:ascii="Cera Pro" w:hAnsi="Cera Pro"/>
          <w:spacing w:val="-2"/>
        </w:rPr>
        <w:t xml:space="preserve"> </w:t>
      </w:r>
      <w:r w:rsidRPr="00B8210B">
        <w:rPr>
          <w:rFonts w:ascii="Cera Pro" w:hAnsi="Cera Pro"/>
        </w:rPr>
        <w:t>be</w:t>
      </w:r>
      <w:r w:rsidRPr="00B8210B">
        <w:rPr>
          <w:rFonts w:ascii="Cera Pro" w:hAnsi="Cera Pro"/>
          <w:spacing w:val="-1"/>
        </w:rPr>
        <w:t xml:space="preserve"> </w:t>
      </w:r>
      <w:r w:rsidRPr="00B8210B">
        <w:rPr>
          <w:rFonts w:ascii="Cera Pro" w:hAnsi="Cera Pro"/>
        </w:rPr>
        <w:t>viewed as</w:t>
      </w:r>
      <w:r w:rsidRPr="00B8210B">
        <w:rPr>
          <w:rFonts w:ascii="Cera Pro" w:hAnsi="Cera Pro"/>
          <w:spacing w:val="-2"/>
        </w:rPr>
        <w:t xml:space="preserve"> </w:t>
      </w:r>
      <w:r w:rsidRPr="00B8210B">
        <w:rPr>
          <w:rFonts w:ascii="Cera Pro" w:hAnsi="Cera Pro"/>
        </w:rPr>
        <w:t>a</w:t>
      </w:r>
      <w:r w:rsidRPr="00B8210B">
        <w:rPr>
          <w:rFonts w:ascii="Cera Pro" w:hAnsi="Cera Pro"/>
          <w:spacing w:val="-1"/>
        </w:rPr>
        <w:t xml:space="preserve"> </w:t>
      </w:r>
      <w:r w:rsidRPr="00B8210B">
        <w:rPr>
          <w:rFonts w:ascii="Cera Pro" w:hAnsi="Cera Pro"/>
        </w:rPr>
        <w:t>serious</w:t>
      </w:r>
      <w:r w:rsidRPr="00B8210B">
        <w:rPr>
          <w:rFonts w:ascii="Cera Pro" w:hAnsi="Cera Pro"/>
          <w:spacing w:val="-3"/>
        </w:rPr>
        <w:t xml:space="preserve"> </w:t>
      </w:r>
      <w:r w:rsidRPr="00B8210B">
        <w:rPr>
          <w:rFonts w:ascii="Cera Pro" w:hAnsi="Cera Pro"/>
        </w:rPr>
        <w:t>disciplinary</w:t>
      </w:r>
      <w:r w:rsidRPr="00B8210B">
        <w:rPr>
          <w:rFonts w:ascii="Cera Pro" w:hAnsi="Cera Pro"/>
          <w:spacing w:val="-5"/>
        </w:rPr>
        <w:t xml:space="preserve"> </w:t>
      </w:r>
      <w:r w:rsidRPr="00B8210B">
        <w:rPr>
          <w:rFonts w:ascii="Cera Pro" w:hAnsi="Cera Pro"/>
        </w:rPr>
        <w:t>offense</w:t>
      </w:r>
      <w:r w:rsidRPr="00B8210B">
        <w:rPr>
          <w:rFonts w:ascii="Cera Pro" w:hAnsi="Cera Pro"/>
          <w:spacing w:val="-1"/>
        </w:rPr>
        <w:t xml:space="preserve"> </w:t>
      </w:r>
      <w:r w:rsidRPr="00B8210B">
        <w:rPr>
          <w:rFonts w:ascii="Cera Pro" w:hAnsi="Cera Pro"/>
        </w:rPr>
        <w:t>and</w:t>
      </w:r>
      <w:r w:rsidRPr="00B8210B">
        <w:rPr>
          <w:rFonts w:ascii="Cera Pro" w:hAnsi="Cera Pro"/>
          <w:spacing w:val="-1"/>
        </w:rPr>
        <w:t xml:space="preserve"> </w:t>
      </w:r>
      <w:r w:rsidRPr="00B8210B">
        <w:rPr>
          <w:rFonts w:ascii="Cera Pro" w:hAnsi="Cera Pro"/>
        </w:rPr>
        <w:t>may</w:t>
      </w:r>
      <w:r w:rsidRPr="00B8210B">
        <w:rPr>
          <w:rFonts w:ascii="Cera Pro" w:hAnsi="Cera Pro"/>
          <w:spacing w:val="-7"/>
        </w:rPr>
        <w:t xml:space="preserve"> </w:t>
      </w:r>
      <w:r w:rsidRPr="00B8210B">
        <w:rPr>
          <w:rFonts w:ascii="Cera Pro" w:hAnsi="Cera Pro"/>
        </w:rPr>
        <w:t>result</w:t>
      </w:r>
      <w:r w:rsidRPr="00B8210B">
        <w:rPr>
          <w:rFonts w:ascii="Cera Pro" w:hAnsi="Cera Pro"/>
          <w:spacing w:val="-5"/>
        </w:rPr>
        <w:t xml:space="preserve"> </w:t>
      </w:r>
      <w:r w:rsidRPr="00B8210B">
        <w:rPr>
          <w:rFonts w:ascii="Cera Pro" w:hAnsi="Cera Pro"/>
        </w:rPr>
        <w:t>in</w:t>
      </w:r>
      <w:r w:rsidRPr="00B8210B">
        <w:rPr>
          <w:rFonts w:ascii="Cera Pro" w:hAnsi="Cera Pro"/>
          <w:spacing w:val="-5"/>
        </w:rPr>
        <w:t xml:space="preserve"> </w:t>
      </w:r>
      <w:r w:rsidRPr="00B8210B">
        <w:rPr>
          <w:rFonts w:ascii="Cera Pro" w:hAnsi="Cera Pro"/>
        </w:rPr>
        <w:t>discipline,</w:t>
      </w:r>
      <w:r w:rsidRPr="00B8210B">
        <w:rPr>
          <w:rFonts w:ascii="Cera Pro" w:hAnsi="Cera Pro"/>
          <w:spacing w:val="-3"/>
        </w:rPr>
        <w:t xml:space="preserve"> </w:t>
      </w:r>
      <w:r w:rsidRPr="00B8210B">
        <w:rPr>
          <w:rFonts w:ascii="Cera Pro" w:hAnsi="Cera Pro"/>
        </w:rPr>
        <w:t>up</w:t>
      </w:r>
      <w:r w:rsidRPr="00B8210B">
        <w:rPr>
          <w:rFonts w:ascii="Cera Pro" w:hAnsi="Cera Pro"/>
          <w:spacing w:val="-3"/>
        </w:rPr>
        <w:t xml:space="preserve"> </w:t>
      </w:r>
      <w:r w:rsidRPr="00B8210B">
        <w:rPr>
          <w:rFonts w:ascii="Cera Pro" w:hAnsi="Cera Pro"/>
        </w:rPr>
        <w:t>to</w:t>
      </w:r>
      <w:r w:rsidRPr="00B8210B">
        <w:rPr>
          <w:rFonts w:ascii="Cera Pro" w:hAnsi="Cera Pro"/>
          <w:spacing w:val="-3"/>
        </w:rPr>
        <w:t xml:space="preserve"> </w:t>
      </w:r>
      <w:r w:rsidRPr="00B8210B">
        <w:rPr>
          <w:rFonts w:ascii="Cera Pro" w:hAnsi="Cera Pro"/>
        </w:rPr>
        <w:t>and</w:t>
      </w:r>
      <w:r w:rsidRPr="00B8210B">
        <w:rPr>
          <w:rFonts w:ascii="Cera Pro" w:hAnsi="Cera Pro"/>
          <w:spacing w:val="-3"/>
        </w:rPr>
        <w:t xml:space="preserve"> </w:t>
      </w:r>
      <w:r w:rsidRPr="00B8210B">
        <w:rPr>
          <w:rFonts w:ascii="Cera Pro" w:hAnsi="Cera Pro"/>
        </w:rPr>
        <w:t>including termination of employment. Such conduct may also give rise to other actions, including civil</w:t>
      </w:r>
      <w:r w:rsidRPr="00B8210B">
        <w:rPr>
          <w:rFonts w:ascii="Cera Pro" w:hAnsi="Cera Pro"/>
          <w:spacing w:val="11"/>
        </w:rPr>
        <w:t xml:space="preserve"> </w:t>
      </w:r>
      <w:r w:rsidRPr="00B8210B">
        <w:rPr>
          <w:rFonts w:ascii="Cera Pro" w:hAnsi="Cera Pro"/>
        </w:rPr>
        <w:t>lawsuits.</w:t>
      </w:r>
    </w:p>
    <w:p w:rsidR="0037528B" w:rsidRPr="00B8210B" w:rsidRDefault="0037528B" w:rsidP="00BC5C57">
      <w:pPr>
        <w:pStyle w:val="Heading3"/>
        <w:spacing w:line="240" w:lineRule="auto"/>
        <w:rPr>
          <w:rFonts w:ascii="Cera Pro" w:hAnsi="Cera Pro"/>
          <w:szCs w:val="20"/>
        </w:rPr>
      </w:pPr>
      <w:r w:rsidRPr="00B8210B">
        <w:rPr>
          <w:rFonts w:ascii="Cera Pro" w:hAnsi="Cera Pro"/>
          <w:szCs w:val="20"/>
        </w:rPr>
        <w:t>Confidentiality</w:t>
      </w:r>
    </w:p>
    <w:p w:rsidR="0037528B" w:rsidRPr="00B8210B" w:rsidRDefault="0037528B" w:rsidP="00BC5C57">
      <w:pPr>
        <w:pStyle w:val="BodyText"/>
        <w:spacing w:line="240" w:lineRule="auto"/>
        <w:ind w:left="432"/>
        <w:rPr>
          <w:rFonts w:ascii="Cera Pro" w:hAnsi="Cera Pro"/>
        </w:rPr>
      </w:pPr>
      <w:r w:rsidRPr="00B8210B">
        <w:rPr>
          <w:rFonts w:ascii="Cera Pro" w:hAnsi="Cera Pro"/>
        </w:rPr>
        <w:t>Reports of concerns, and any investigations relating to them, shall be kept confidential to the extent possible, consistent with the need to conduct an adequate investigation.</w:t>
      </w:r>
      <w:r w:rsidR="00CB08AC" w:rsidRPr="00B8210B">
        <w:rPr>
          <w:rFonts w:ascii="Cera Pro" w:hAnsi="Cera Pro"/>
        </w:rPr>
        <w:t xml:space="preserve"> </w:t>
      </w:r>
      <w:r w:rsidRPr="00B8210B">
        <w:rPr>
          <w:rFonts w:ascii="Cera Pro" w:hAnsi="Cera Pro"/>
        </w:rPr>
        <w:t>Disclosure of reports of concerns to individuals not involved in the investigation will be viewed as a serious disciplinary offense and may result in discipline up to and including termination of employment. Such conduct may also give rise to other actions, including civil lawsuits.</w:t>
      </w:r>
    </w:p>
    <w:p w:rsidR="000F250B" w:rsidRPr="00B8210B" w:rsidRDefault="000F250B" w:rsidP="00BC5C57">
      <w:pPr>
        <w:pStyle w:val="BodyText"/>
        <w:spacing w:line="240" w:lineRule="auto"/>
        <w:ind w:left="432"/>
        <w:rPr>
          <w:rFonts w:ascii="Cera Pro" w:hAnsi="Cera Pro"/>
        </w:rPr>
      </w:pPr>
    </w:p>
    <w:p w:rsidR="000F250B" w:rsidRPr="00B8210B" w:rsidRDefault="000F250B" w:rsidP="00BC5C57">
      <w:pPr>
        <w:spacing w:beforeAutospacing="0" w:afterAutospacing="0" w:line="240" w:lineRule="auto"/>
        <w:rPr>
          <w:rFonts w:ascii="Cera Pro" w:hAnsi="Cera Pro"/>
        </w:rPr>
      </w:pPr>
      <w:r w:rsidRPr="00B8210B">
        <w:rPr>
          <w:rFonts w:ascii="Cera Pro" w:hAnsi="Cera Pro"/>
        </w:rPr>
        <w:br w:type="page"/>
      </w:r>
    </w:p>
    <w:p w:rsidR="000F250B" w:rsidRPr="00B8210B" w:rsidRDefault="000F250B" w:rsidP="00BC5C57">
      <w:pPr>
        <w:pStyle w:val="BodyText"/>
        <w:spacing w:line="240" w:lineRule="auto"/>
        <w:ind w:left="432"/>
        <w:rPr>
          <w:rFonts w:ascii="Cera Pro" w:hAnsi="Cera Pro"/>
        </w:rPr>
      </w:pPr>
    </w:p>
    <w:p w:rsidR="00FC6E8A" w:rsidRPr="00B8210B" w:rsidRDefault="000F250B" w:rsidP="00BC5C57">
      <w:pPr>
        <w:pStyle w:val="BodyText"/>
        <w:spacing w:line="240" w:lineRule="auto"/>
        <w:ind w:left="432"/>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"https://intranet.mcad.edu/sites/default/files/styles/full_width/public/department/Title_IX.jpg?itok=RrHrb_LG" \* MERGEFORMATINET </w:instrText>
      </w:r>
      <w:r w:rsidRPr="00B8210B">
        <w:rPr>
          <w:rFonts w:ascii="Cera Pro" w:hAnsi="Cera Pro"/>
        </w:rPr>
        <w:fldChar w:fldCharType="separate"/>
      </w:r>
      <w:r w:rsidRPr="00B8210B">
        <w:rPr>
          <w:rFonts w:ascii="Cera Pro" w:hAnsi="Cera Pro"/>
          <w:noProof/>
        </w:rPr>
        <w:drawing>
          <wp:inline distT="0" distB="0" distL="0" distR="0" wp14:anchorId="75E42190" wp14:editId="4BE88B5F">
            <wp:extent cx="5943600" cy="1663700"/>
            <wp:effectExtent l="0" t="0" r="0" b="0"/>
            <wp:docPr id="24" name="Picture 24" descr="https://intranet.mcad.edu/sites/default/files/styles/full_width/public/department/Title_IX.jpg?itok=RrHrb_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intranet.mcad.edu/sites/default/files/styles/full_width/public/department/Title_IX.jpg?itok=RrHrb_L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inline>
        </w:drawing>
      </w:r>
      <w:r w:rsidRPr="00B8210B">
        <w:rPr>
          <w:rFonts w:ascii="Cera Pro" w:hAnsi="Cera Pro"/>
        </w:rPr>
        <w:fldChar w:fldCharType="end"/>
      </w:r>
    </w:p>
    <w:p w:rsidR="00BB38C0" w:rsidRPr="00B8210B" w:rsidRDefault="00DA7EB6" w:rsidP="00BB38C0">
      <w:pPr>
        <w:pStyle w:val="Heading1"/>
        <w:rPr>
          <w:rFonts w:ascii="Cera Pro" w:hAnsi="Cera Pro"/>
        </w:rPr>
      </w:pPr>
      <w:bookmarkStart w:id="192" w:name="_Toc18937448"/>
      <w:bookmarkStart w:id="193" w:name="_Toc534905783"/>
      <w:bookmarkStart w:id="194" w:name="_Toc534905669"/>
      <w:bookmarkStart w:id="195" w:name="_Toc534905416"/>
      <w:bookmarkStart w:id="196" w:name="_Toc534904503"/>
      <w:bookmarkStart w:id="197" w:name="_Toc534900522"/>
      <w:bookmarkStart w:id="198" w:name="_Toc534900415"/>
      <w:bookmarkStart w:id="199" w:name="_Toc534900305"/>
      <w:bookmarkStart w:id="200" w:name="_Toc23758163"/>
      <w:r w:rsidRPr="00B8210B">
        <w:rPr>
          <w:rFonts w:ascii="Cera Pro" w:hAnsi="Cera Pro"/>
        </w:rPr>
        <w:t>PART FIVE: TIT</w:t>
      </w:r>
      <w:r w:rsidR="00BB38C0" w:rsidRPr="00B8210B">
        <w:rPr>
          <w:rFonts w:ascii="Cera Pro" w:hAnsi="Cera Pro"/>
        </w:rPr>
        <w:t>LE IX aND HARASSMENT FREE WORKPLACE</w:t>
      </w:r>
      <w:bookmarkEnd w:id="192"/>
      <w:bookmarkEnd w:id="193"/>
      <w:bookmarkEnd w:id="194"/>
      <w:bookmarkEnd w:id="195"/>
      <w:bookmarkEnd w:id="196"/>
      <w:bookmarkEnd w:id="197"/>
      <w:bookmarkEnd w:id="198"/>
      <w:bookmarkEnd w:id="199"/>
      <w:bookmarkEnd w:id="200"/>
    </w:p>
    <w:p w:rsidR="00DA7EB6" w:rsidRPr="00B8210B" w:rsidRDefault="00DA7EB6" w:rsidP="00DA7EB6">
      <w:pPr>
        <w:pStyle w:val="Heading2"/>
        <w:rPr>
          <w:rFonts w:ascii="Cera Pro" w:hAnsi="Cera Pro"/>
        </w:rPr>
      </w:pPr>
      <w:bookmarkStart w:id="201" w:name="_Toc23758164"/>
      <w:r w:rsidRPr="00B8210B">
        <w:rPr>
          <w:rFonts w:ascii="Cera Pro" w:hAnsi="Cera Pro"/>
        </w:rPr>
        <w:t>5.1 EQUAL EMPLOYMENT OPPORTUNITY</w:t>
      </w:r>
      <w:bookmarkEnd w:id="201"/>
    </w:p>
    <w:p w:rsidR="00DA7EB6" w:rsidRPr="00B8210B" w:rsidRDefault="00DA7EB6" w:rsidP="00DA7EB6">
      <w:pPr>
        <w:spacing w:line="240" w:lineRule="auto"/>
        <w:rPr>
          <w:rFonts w:ascii="Cera Pro" w:hAnsi="Cera Pro"/>
        </w:rPr>
      </w:pPr>
      <w:r w:rsidRPr="00B8210B">
        <w:rPr>
          <w:rFonts w:ascii="Cera Pro" w:hAnsi="Cera Pro"/>
        </w:rPr>
        <w:t xml:space="preserve">MCAD’s employment objective is to place employees in positions for which they are qualified and where they can make an effective contribution to the mission and vision. Additionally, it is the hope that employees have the opportunity to achieve personal career satisfaction, growth and development. </w:t>
      </w:r>
    </w:p>
    <w:p w:rsidR="00DA7EB6" w:rsidRPr="00B8210B" w:rsidRDefault="00DA7EB6" w:rsidP="00DA7EB6">
      <w:pPr>
        <w:spacing w:line="240" w:lineRule="auto"/>
        <w:rPr>
          <w:rFonts w:ascii="Cera Pro" w:hAnsi="Cera Pro"/>
        </w:rPr>
      </w:pPr>
      <w:r w:rsidRPr="00B8210B">
        <w:rPr>
          <w:rFonts w:ascii="Cera Pro" w:hAnsi="Cera Pro"/>
        </w:rPr>
        <w:t>It is the policy of the Minneapolis College of Art and Design to provide equal employment opportunity. The College does not discriminate on the basis of race, color, creed, religion, ancestry, national origin, sex, sexual orientation, gender, gender identity, gender expression, perceived gender, familial status, disability, age, marital status, genetic information, status with regard to receipt of public assistance, membership or activity in a local commission or any other characteristic protected by law.</w:t>
      </w:r>
    </w:p>
    <w:p w:rsidR="00DA7EB6" w:rsidRPr="00B8210B" w:rsidRDefault="00DA7EB6" w:rsidP="00DA7EB6">
      <w:pPr>
        <w:pStyle w:val="Heading2"/>
        <w:rPr>
          <w:rFonts w:ascii="Cera Pro" w:hAnsi="Cera Pro"/>
        </w:rPr>
      </w:pPr>
      <w:bookmarkStart w:id="202" w:name="_Toc23758165"/>
      <w:r w:rsidRPr="00B8210B">
        <w:rPr>
          <w:rFonts w:ascii="Cera Pro" w:hAnsi="Cera Pro"/>
        </w:rPr>
        <w:t>5.2 SEXUAL MISCONDUCT POLICY</w:t>
      </w:r>
      <w:bookmarkEnd w:id="202"/>
    </w:p>
    <w:p w:rsidR="00DA7EB6" w:rsidRPr="00B8210B" w:rsidRDefault="00DA7EB6" w:rsidP="00DA7EB6">
      <w:pPr>
        <w:rPr>
          <w:rFonts w:ascii="Cera Pro" w:hAnsi="Cera Pro"/>
        </w:rPr>
      </w:pPr>
      <w:r w:rsidRPr="00B8210B">
        <w:rPr>
          <w:rFonts w:ascii="Cera Pro" w:hAnsi="Cera Pro"/>
        </w:rPr>
        <w:t xml:space="preserve">The Minneapolis College of Art and Design (the “College” or “MCAD”) is committed to fostering an atmosphere of mutual respect and to providing safe and nondiscriminatory learning and working environments. As such, the College prohibits and will not tolerate sexual misconduct by or against any member of the College community. Anyone who believes that this policy has been violated is encouraged to bring their concerns to the College’s attention so that concerns can be addressed. The College prohibits retaliation for good faith reports or for participating in the College’s processes set forth in </w:t>
      </w:r>
      <w:hyperlink r:id="rId43" w:history="1">
        <w:r w:rsidRPr="00B8210B">
          <w:rPr>
            <w:rStyle w:val="Hyperlink"/>
            <w:rFonts w:ascii="Cera Pro" w:hAnsi="Cera Pro"/>
          </w:rPr>
          <w:t>MCAD’s Sexual Misconduct Policy which can be found on the MCAD Intranet under Title IX.</w:t>
        </w:r>
      </w:hyperlink>
      <w:r w:rsidRPr="00B8210B">
        <w:rPr>
          <w:rFonts w:ascii="Cera Pro" w:hAnsi="Cera Pro"/>
        </w:rPr>
        <w:t xml:space="preserve"> </w:t>
      </w:r>
    </w:p>
    <w:p w:rsidR="00DA7EB6" w:rsidRPr="00B8210B" w:rsidRDefault="00DA7EB6" w:rsidP="00DA7EB6">
      <w:pPr>
        <w:rPr>
          <w:rFonts w:ascii="Cera Pro" w:hAnsi="Cera Pro"/>
        </w:rPr>
      </w:pPr>
      <w:r w:rsidRPr="00B8210B">
        <w:rPr>
          <w:rFonts w:ascii="Cera Pro" w:hAnsi="Cera Pro"/>
        </w:rPr>
        <w:t>MCAD has designated the following individuals to oversee and ensure its compliance with Title IX:</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8"/>
        <w:gridCol w:w="3812"/>
      </w:tblGrid>
      <w:tr w:rsidR="00DA7EB6" w:rsidRPr="00B8210B" w:rsidTr="00FF7E69">
        <w:tc>
          <w:tcPr>
            <w:tcW w:w="3928" w:type="dxa"/>
            <w:tcBorders>
              <w:bottom w:val="single" w:sz="4" w:space="0" w:color="auto"/>
            </w:tcBorders>
            <w:shd w:val="clear" w:color="auto" w:fill="auto"/>
          </w:tcPr>
          <w:p w:rsidR="00DA7EB6" w:rsidRPr="00B8210B" w:rsidRDefault="00DA7EB6" w:rsidP="00FF7E69">
            <w:pPr>
              <w:jc w:val="center"/>
              <w:rPr>
                <w:rFonts w:ascii="Cera Pro" w:hAnsi="Cera Pro"/>
                <w:b/>
                <w:sz w:val="16"/>
              </w:rPr>
            </w:pPr>
            <w:r w:rsidRPr="00B8210B">
              <w:rPr>
                <w:rFonts w:ascii="Cera Pro" w:hAnsi="Cera Pro"/>
                <w:b/>
                <w:sz w:val="16"/>
              </w:rPr>
              <w:t>TITLE IX COORDINATOR</w:t>
            </w:r>
          </w:p>
        </w:tc>
        <w:tc>
          <w:tcPr>
            <w:tcW w:w="3812" w:type="dxa"/>
            <w:tcBorders>
              <w:bottom w:val="single" w:sz="4" w:space="0" w:color="auto"/>
            </w:tcBorders>
            <w:shd w:val="clear" w:color="auto" w:fill="auto"/>
          </w:tcPr>
          <w:p w:rsidR="00DA7EB6" w:rsidRPr="00B8210B" w:rsidRDefault="00DA7EB6" w:rsidP="00FF7E69">
            <w:pPr>
              <w:jc w:val="center"/>
              <w:rPr>
                <w:rFonts w:ascii="Cera Pro" w:hAnsi="Cera Pro"/>
                <w:b/>
                <w:sz w:val="16"/>
              </w:rPr>
            </w:pPr>
            <w:r w:rsidRPr="00B8210B">
              <w:rPr>
                <w:rFonts w:ascii="Cera Pro" w:hAnsi="Cera Pro"/>
                <w:b/>
                <w:sz w:val="16"/>
              </w:rPr>
              <w:t>DEPUTY TITLE IX COORDINATOR</w:t>
            </w:r>
          </w:p>
        </w:tc>
      </w:tr>
      <w:tr w:rsidR="00DA7EB6" w:rsidRPr="00B8210B" w:rsidTr="00FF7E69">
        <w:tc>
          <w:tcPr>
            <w:tcW w:w="3928" w:type="dxa"/>
            <w:shd w:val="clear" w:color="auto" w:fill="auto"/>
          </w:tcPr>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 xml:space="preserve">Jen </w:t>
            </w:r>
            <w:proofErr w:type="spellStart"/>
            <w:r w:rsidRPr="00B8210B">
              <w:rPr>
                <w:rFonts w:ascii="Cera Pro" w:hAnsi="Cera Pro"/>
                <w:sz w:val="16"/>
              </w:rPr>
              <w:t>Zuccola</w:t>
            </w:r>
            <w:proofErr w:type="spellEnd"/>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Vice President of Student Affairs</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 xml:space="preserve">Morrison </w:t>
            </w:r>
            <w:proofErr w:type="spellStart"/>
            <w:r w:rsidRPr="00B8210B">
              <w:rPr>
                <w:rFonts w:ascii="Cera Pro" w:hAnsi="Cera Pro"/>
                <w:sz w:val="16"/>
              </w:rPr>
              <w:t>Bldg</w:t>
            </w:r>
            <w:proofErr w:type="spellEnd"/>
            <w:r w:rsidRPr="00B8210B">
              <w:rPr>
                <w:rFonts w:ascii="Cera Pro" w:hAnsi="Cera Pro"/>
                <w:sz w:val="16"/>
              </w:rPr>
              <w:t xml:space="preserve">, M104 </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Minneapolis, MN 55404</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612-874-3626</w:t>
            </w:r>
          </w:p>
          <w:p w:rsidR="00DA7EB6" w:rsidRPr="00B8210B" w:rsidRDefault="001344F6" w:rsidP="00FF7E69">
            <w:pPr>
              <w:spacing w:beforeAutospacing="0" w:after="0" w:afterAutospacing="0"/>
              <w:jc w:val="center"/>
              <w:rPr>
                <w:rFonts w:ascii="Cera Pro" w:hAnsi="Cera Pro"/>
                <w:sz w:val="16"/>
              </w:rPr>
            </w:pPr>
            <w:hyperlink r:id="rId44" w:history="1">
              <w:r w:rsidR="00DA7EB6" w:rsidRPr="00B8210B">
                <w:rPr>
                  <w:rFonts w:ascii="Cera Pro" w:hAnsi="Cera Pro"/>
                  <w:sz w:val="16"/>
                </w:rPr>
                <w:t>jzuccola@mcad.edu</w:t>
              </w:r>
            </w:hyperlink>
          </w:p>
        </w:tc>
        <w:tc>
          <w:tcPr>
            <w:tcW w:w="3812" w:type="dxa"/>
            <w:shd w:val="clear" w:color="auto" w:fill="auto"/>
          </w:tcPr>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Autumn Amadou-Blegen</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AVP of Human Resources</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 xml:space="preserve">Morrison </w:t>
            </w:r>
            <w:proofErr w:type="spellStart"/>
            <w:r w:rsidRPr="00B8210B">
              <w:rPr>
                <w:rFonts w:ascii="Cera Pro" w:hAnsi="Cera Pro"/>
                <w:sz w:val="16"/>
              </w:rPr>
              <w:t>Bldg</w:t>
            </w:r>
            <w:proofErr w:type="spellEnd"/>
            <w:r w:rsidRPr="00B8210B">
              <w:rPr>
                <w:rFonts w:ascii="Cera Pro" w:hAnsi="Cera Pro"/>
                <w:sz w:val="16"/>
              </w:rPr>
              <w:t xml:space="preserve">, M118 </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Minneapolis, MN 55404</w:t>
            </w:r>
          </w:p>
          <w:p w:rsidR="00DA7EB6" w:rsidRPr="00B8210B" w:rsidRDefault="00DA7EB6" w:rsidP="00FF7E69">
            <w:pPr>
              <w:spacing w:beforeAutospacing="0" w:after="0" w:afterAutospacing="0"/>
              <w:jc w:val="center"/>
              <w:rPr>
                <w:rFonts w:ascii="Cera Pro" w:hAnsi="Cera Pro"/>
                <w:sz w:val="16"/>
              </w:rPr>
            </w:pPr>
            <w:r w:rsidRPr="00B8210B">
              <w:rPr>
                <w:rFonts w:ascii="Cera Pro" w:hAnsi="Cera Pro"/>
                <w:sz w:val="16"/>
              </w:rPr>
              <w:t>612-874-3798</w:t>
            </w:r>
          </w:p>
          <w:p w:rsidR="00DA7EB6" w:rsidRPr="00B8210B" w:rsidRDefault="001344F6" w:rsidP="00FF7E69">
            <w:pPr>
              <w:spacing w:beforeAutospacing="0" w:after="0" w:afterAutospacing="0"/>
              <w:jc w:val="center"/>
              <w:rPr>
                <w:rFonts w:ascii="Cera Pro" w:hAnsi="Cera Pro"/>
                <w:sz w:val="16"/>
              </w:rPr>
            </w:pPr>
            <w:hyperlink r:id="rId45" w:history="1">
              <w:r w:rsidR="00DA7EB6" w:rsidRPr="00B8210B">
                <w:rPr>
                  <w:rStyle w:val="Hyperlink"/>
                  <w:rFonts w:ascii="Cera Pro" w:hAnsi="Cera Pro"/>
                  <w:sz w:val="16"/>
                </w:rPr>
                <w:t>aamadoublegen@mcad.edu</w:t>
              </w:r>
            </w:hyperlink>
          </w:p>
        </w:tc>
      </w:tr>
    </w:tbl>
    <w:p w:rsidR="00DA7EB6" w:rsidRPr="00B8210B" w:rsidRDefault="00DA7EB6" w:rsidP="00DA7EB6">
      <w:pPr>
        <w:rPr>
          <w:rFonts w:ascii="Cera Pro" w:hAnsi="Cera Pro"/>
        </w:rPr>
      </w:pPr>
    </w:p>
    <w:p w:rsidR="00DA7EB6" w:rsidRPr="00B8210B" w:rsidRDefault="00DA7EB6" w:rsidP="00BC5C57">
      <w:pPr>
        <w:spacing w:line="240" w:lineRule="auto"/>
        <w:rPr>
          <w:rFonts w:ascii="Cera Pro" w:hAnsi="Cera Pro"/>
        </w:rPr>
      </w:pPr>
    </w:p>
    <w:p w:rsidR="00DA7EB6" w:rsidRPr="00B8210B" w:rsidRDefault="00DA7EB6" w:rsidP="00BC5C57">
      <w:pPr>
        <w:spacing w:line="240" w:lineRule="auto"/>
        <w:rPr>
          <w:rFonts w:ascii="Cera Pro" w:hAnsi="Cera Pro"/>
        </w:rPr>
      </w:pPr>
    </w:p>
    <w:p w:rsidR="005F4582" w:rsidRPr="00B8210B" w:rsidRDefault="001009ED" w:rsidP="00BC5C57">
      <w:pPr>
        <w:spacing w:line="240" w:lineRule="auto"/>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"https://intranet.mcad.edu/sites/default/files/styles/full_width/public/department/_003mcad.jpg?itok=reExsTU7" \* MERGEFORMATINET </w:instrText>
      </w:r>
      <w:r w:rsidRPr="00B8210B">
        <w:rPr>
          <w:rFonts w:ascii="Cera Pro" w:hAnsi="Cera Pro"/>
        </w:rPr>
        <w:fldChar w:fldCharType="separate"/>
      </w:r>
      <w:r w:rsidRPr="00B8210B">
        <w:rPr>
          <w:rFonts w:ascii="Cera Pro" w:hAnsi="Cera Pro"/>
          <w:noProof/>
        </w:rPr>
        <w:drawing>
          <wp:inline distT="0" distB="0" distL="0" distR="0" wp14:anchorId="10B48E4B" wp14:editId="79C38346">
            <wp:extent cx="5943600" cy="1663700"/>
            <wp:effectExtent l="0" t="0" r="0" b="0"/>
            <wp:docPr id="25" name="Picture 25" descr="https://intranet.mcad.edu/sites/default/files/styles/full_width/public/department/_003mcad.jpg?itok=reExsTU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intranet.mcad.edu/sites/default/files/styles/full_width/public/department/_003mcad.jpg?itok=reExsTU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inline>
        </w:drawing>
      </w:r>
      <w:r w:rsidRPr="00B8210B">
        <w:rPr>
          <w:rFonts w:ascii="Cera Pro" w:hAnsi="Cera Pro"/>
        </w:rPr>
        <w:fldChar w:fldCharType="end"/>
      </w:r>
      <w:r w:rsidR="005F4582" w:rsidRPr="00B8210B">
        <w:rPr>
          <w:rFonts w:ascii="Cera Pro" w:hAnsi="Cera Pro"/>
        </w:rPr>
        <w:fldChar w:fldCharType="begin"/>
      </w:r>
      <w:r w:rsidR="005F4582" w:rsidRPr="00B8210B">
        <w:rPr>
          <w:rFonts w:ascii="Cera Pro" w:hAnsi="Cera Pro"/>
        </w:rPr>
        <w:instrText xml:space="preserve"> INCLUDEPICTURE "https://intranet.mcad.edu/sites/default/files/styles/full_width/public/department/_mcad7_0.jpg?itok=eMxW_0mH" \* MERGEFORMATINET </w:instrText>
      </w:r>
      <w:r w:rsidR="005F4582" w:rsidRPr="00B8210B">
        <w:rPr>
          <w:rFonts w:ascii="Cera Pro" w:hAnsi="Cera Pro"/>
        </w:rPr>
        <w:fldChar w:fldCharType="separate"/>
      </w:r>
      <w:r w:rsidR="00AB767E" w:rsidRPr="00B8210B">
        <w:rPr>
          <w:rFonts w:ascii="Cera Pro" w:hAnsi="Cera Pro"/>
          <w:noProof/>
        </w:rPr>
        <w:fldChar w:fldCharType="begin"/>
      </w:r>
      <w:r w:rsidR="00AB767E" w:rsidRPr="00B8210B">
        <w:rPr>
          <w:rFonts w:ascii="Cera Pro" w:hAnsi="Cera Pro"/>
          <w:noProof/>
        </w:rPr>
        <w:instrText xml:space="preserve"> INCLUDEPICTURE  "https://intranet.mcad.edu/sites/default/files/styles/full_width/public/department/_mcad7_0.jpg?itok=eMxW_0mH" \* MERGEFORMATINET </w:instrText>
      </w:r>
      <w:r w:rsidR="00AB767E" w:rsidRPr="00B8210B">
        <w:rPr>
          <w:rFonts w:ascii="Cera Pro" w:hAnsi="Cera Pro"/>
          <w:noProof/>
        </w:rPr>
        <w:fldChar w:fldCharType="separate"/>
      </w:r>
      <w:r w:rsidR="00777D2B" w:rsidRPr="00B8210B">
        <w:rPr>
          <w:rFonts w:ascii="Cera Pro" w:hAnsi="Cera Pro"/>
          <w:noProof/>
        </w:rPr>
        <w:fldChar w:fldCharType="begin"/>
      </w:r>
      <w:r w:rsidR="00777D2B" w:rsidRPr="00B8210B">
        <w:rPr>
          <w:rFonts w:ascii="Cera Pro" w:hAnsi="Cera Pro"/>
          <w:noProof/>
        </w:rPr>
        <w:instrText xml:space="preserve"> INCLUDEPICTURE  "https://intranet.mcad.edu/sites/default/files/styles/full_width/public/department/_mcad7_0.jpg?itok=eMxW_0mH" \* MERGEFORMATINET </w:instrText>
      </w:r>
      <w:r w:rsidR="00777D2B" w:rsidRPr="00B8210B">
        <w:rPr>
          <w:rFonts w:ascii="Cera Pro" w:hAnsi="Cera Pro"/>
          <w:noProof/>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"https://intranet.mcad.edu/sites/default/files/styles/full_width/public/department/_mcad7_0.jpg?itok=eMxW_0mH"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"https://intranet.mcad.edu/sites/default/files/styles/full_width/public/department/_mcad7_0.jpg?itok=eMxW_0mH"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"https://intranet.mcad.edu/sites/default/files/styles/full_width/public/department/_mcad7_0.jpg?itok=eMxW_0mH"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"https://intranet.mcad.edu/sites/default/files/styles/full_width/public/department/_mcad7_0.jpg?itok=eMxW_0mH"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"https://intranet.mcad.edu/sites/default/files/styles/full_width/public/department/_mcad7_0.jpg?itok=eMxW_0mH"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"https://intranet.mcad.edu/sites/default/files/styles/full_width/public/department/_mcad7_0.jpg?itok=eMxW_0mH" \* MERGEFORMATINET </w:instrText>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00777D2B" w:rsidRPr="00B8210B">
        <w:rPr>
          <w:rFonts w:ascii="Cera Pro" w:hAnsi="Cera Pro"/>
          <w:noProof/>
        </w:rPr>
        <w:fldChar w:fldCharType="end"/>
      </w:r>
      <w:r w:rsidR="00AB767E" w:rsidRPr="00B8210B">
        <w:rPr>
          <w:rFonts w:ascii="Cera Pro" w:hAnsi="Cera Pro"/>
          <w:noProof/>
        </w:rPr>
        <w:fldChar w:fldCharType="end"/>
      </w:r>
      <w:r w:rsidR="005F4582" w:rsidRPr="00B8210B">
        <w:rPr>
          <w:rFonts w:ascii="Cera Pro" w:hAnsi="Cera Pro"/>
        </w:rPr>
        <w:fldChar w:fldCharType="end"/>
      </w:r>
    </w:p>
    <w:p w:rsidR="001009ED" w:rsidRPr="00B8210B" w:rsidRDefault="001009ED" w:rsidP="00ED3EE4">
      <w:pPr>
        <w:pStyle w:val="Heading1"/>
        <w:rPr>
          <w:rFonts w:ascii="Cera Pro" w:hAnsi="Cera Pro"/>
        </w:rPr>
      </w:pPr>
      <w:bookmarkStart w:id="203" w:name="_Toc534900307"/>
      <w:bookmarkStart w:id="204" w:name="_Toc534900431"/>
      <w:bookmarkStart w:id="205" w:name="_Toc534900524"/>
      <w:bookmarkStart w:id="206" w:name="_Toc534904523"/>
      <w:bookmarkStart w:id="207" w:name="_Toc534905422"/>
      <w:bookmarkStart w:id="208" w:name="_Toc534905689"/>
      <w:bookmarkStart w:id="209" w:name="_Toc534905789"/>
      <w:bookmarkStart w:id="210" w:name="_Toc18919336"/>
      <w:bookmarkStart w:id="211" w:name="_Toc23758166"/>
      <w:r w:rsidRPr="00B8210B">
        <w:rPr>
          <w:rFonts w:ascii="Cera Pro" w:hAnsi="Cera Pro"/>
        </w:rPr>
        <w:t>PART SIX: SAFETY AND WELLBEING</w:t>
      </w:r>
      <w:bookmarkEnd w:id="203"/>
      <w:bookmarkEnd w:id="204"/>
      <w:bookmarkEnd w:id="205"/>
      <w:bookmarkEnd w:id="206"/>
      <w:bookmarkEnd w:id="207"/>
      <w:bookmarkEnd w:id="208"/>
      <w:bookmarkEnd w:id="209"/>
      <w:bookmarkEnd w:id="210"/>
      <w:bookmarkEnd w:id="211"/>
    </w:p>
    <w:p w:rsidR="003119AF" w:rsidRPr="00B8210B" w:rsidRDefault="002A1CE2" w:rsidP="00985A7E">
      <w:pPr>
        <w:pStyle w:val="Heading2"/>
        <w:rPr>
          <w:rFonts w:ascii="Cera Pro" w:hAnsi="Cera Pro"/>
        </w:rPr>
      </w:pPr>
      <w:bookmarkStart w:id="212" w:name="_Toc23758167"/>
      <w:bookmarkStart w:id="213" w:name="_Toc18919337"/>
      <w:bookmarkStart w:id="214" w:name="_Toc531180355"/>
      <w:bookmarkStart w:id="215" w:name="_Toc531180426"/>
      <w:bookmarkStart w:id="216" w:name="_Toc531180514"/>
      <w:bookmarkStart w:id="217" w:name="_Toc531356207"/>
      <w:bookmarkStart w:id="218" w:name="_Toc534900308"/>
      <w:bookmarkStart w:id="219" w:name="_Toc534900432"/>
      <w:bookmarkStart w:id="220" w:name="_Toc534900525"/>
      <w:r w:rsidRPr="00B8210B">
        <w:rPr>
          <w:rFonts w:ascii="Cera Pro" w:eastAsiaTheme="minorEastAsia" w:hAnsi="Cera Pro"/>
        </w:rPr>
        <w:t xml:space="preserve">6.1 </w:t>
      </w:r>
      <w:r w:rsidR="003119AF" w:rsidRPr="00B8210B">
        <w:rPr>
          <w:rFonts w:ascii="Cera Pro" w:eastAsiaTheme="minorEastAsia" w:hAnsi="Cera Pro"/>
        </w:rPr>
        <w:t>PUBLIC SAFETY</w:t>
      </w:r>
      <w:bookmarkEnd w:id="212"/>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3960"/>
      </w:tblGrid>
      <w:tr w:rsidR="000D7949" w:rsidRPr="00B8210B" w:rsidTr="000D7949">
        <w:trPr>
          <w:trHeight w:val="421"/>
        </w:trPr>
        <w:tc>
          <w:tcPr>
            <w:tcW w:w="7920" w:type="dxa"/>
            <w:gridSpan w:val="2"/>
            <w:shd w:val="clear" w:color="auto" w:fill="auto"/>
          </w:tcPr>
          <w:p w:rsidR="000D7949" w:rsidRPr="00B8210B" w:rsidRDefault="000D7949" w:rsidP="00BC5C57">
            <w:pPr>
              <w:spacing w:line="240" w:lineRule="auto"/>
              <w:rPr>
                <w:rFonts w:ascii="Cera Pro" w:hAnsi="Cera Pro"/>
              </w:rPr>
            </w:pPr>
            <w:r w:rsidRPr="00B8210B">
              <w:rPr>
                <w:rFonts w:ascii="Cera Pro" w:hAnsi="Cera Pro"/>
              </w:rPr>
              <w:t>CONTACTING THE MCAD PUBLIC SAFETY OFFICE</w:t>
            </w:r>
          </w:p>
        </w:tc>
      </w:tr>
      <w:tr w:rsidR="000D7949" w:rsidRPr="00B8210B" w:rsidTr="000D7949">
        <w:trPr>
          <w:trHeight w:val="412"/>
        </w:trPr>
        <w:tc>
          <w:tcPr>
            <w:tcW w:w="3960" w:type="dxa"/>
            <w:shd w:val="clear" w:color="auto" w:fill="auto"/>
          </w:tcPr>
          <w:p w:rsidR="000D7949" w:rsidRPr="00B8210B" w:rsidRDefault="000D7949" w:rsidP="00BC5C57">
            <w:pPr>
              <w:spacing w:line="240" w:lineRule="auto"/>
              <w:rPr>
                <w:rFonts w:ascii="Cera Pro" w:hAnsi="Cera Pro"/>
              </w:rPr>
            </w:pPr>
            <w:r w:rsidRPr="00B8210B">
              <w:rPr>
                <w:rFonts w:ascii="Cera Pro" w:hAnsi="Cera Pro"/>
              </w:rPr>
              <w:t>EMERGENCY</w:t>
            </w:r>
          </w:p>
        </w:tc>
        <w:tc>
          <w:tcPr>
            <w:tcW w:w="3960" w:type="dxa"/>
            <w:shd w:val="clear" w:color="auto" w:fill="auto"/>
          </w:tcPr>
          <w:p w:rsidR="000D7949" w:rsidRPr="00B8210B" w:rsidRDefault="000D7949" w:rsidP="00BC5C57">
            <w:pPr>
              <w:spacing w:line="240" w:lineRule="auto"/>
              <w:rPr>
                <w:rFonts w:ascii="Cera Pro" w:hAnsi="Cera Pro"/>
              </w:rPr>
            </w:pPr>
            <w:r w:rsidRPr="00B8210B">
              <w:rPr>
                <w:rFonts w:ascii="Cera Pro" w:hAnsi="Cera Pro"/>
              </w:rPr>
              <w:t>612-874-3555 or X1555</w:t>
            </w:r>
          </w:p>
        </w:tc>
      </w:tr>
      <w:tr w:rsidR="000D7949" w:rsidRPr="00B8210B" w:rsidTr="000D7949">
        <w:trPr>
          <w:trHeight w:val="403"/>
        </w:trPr>
        <w:tc>
          <w:tcPr>
            <w:tcW w:w="3960" w:type="dxa"/>
            <w:shd w:val="clear" w:color="auto" w:fill="auto"/>
          </w:tcPr>
          <w:p w:rsidR="000D7949" w:rsidRPr="00B8210B" w:rsidRDefault="000D7949" w:rsidP="00BC5C57">
            <w:pPr>
              <w:spacing w:line="240" w:lineRule="auto"/>
              <w:rPr>
                <w:rFonts w:ascii="Cera Pro" w:hAnsi="Cera Pro"/>
              </w:rPr>
            </w:pPr>
            <w:r w:rsidRPr="00B8210B">
              <w:rPr>
                <w:rFonts w:ascii="Cera Pro" w:hAnsi="Cera Pro"/>
              </w:rPr>
              <w:t>NON-EMERGENCY</w:t>
            </w:r>
          </w:p>
        </w:tc>
        <w:tc>
          <w:tcPr>
            <w:tcW w:w="3960" w:type="dxa"/>
            <w:shd w:val="clear" w:color="auto" w:fill="auto"/>
          </w:tcPr>
          <w:p w:rsidR="000D7949" w:rsidRPr="00B8210B" w:rsidRDefault="000D7949" w:rsidP="00BC5C57">
            <w:pPr>
              <w:spacing w:line="240" w:lineRule="auto"/>
              <w:rPr>
                <w:rFonts w:ascii="Cera Pro" w:hAnsi="Cera Pro"/>
              </w:rPr>
            </w:pPr>
            <w:r w:rsidRPr="00B8210B">
              <w:rPr>
                <w:rFonts w:ascii="Cera Pro" w:hAnsi="Cera Pro"/>
              </w:rPr>
              <w:t>612-874-3700 or X1700</w:t>
            </w:r>
          </w:p>
        </w:tc>
      </w:tr>
      <w:tr w:rsidR="000D7949" w:rsidRPr="00B8210B" w:rsidTr="000D7949">
        <w:trPr>
          <w:trHeight w:val="367"/>
        </w:trPr>
        <w:tc>
          <w:tcPr>
            <w:tcW w:w="3960" w:type="dxa"/>
            <w:shd w:val="clear" w:color="auto" w:fill="auto"/>
          </w:tcPr>
          <w:p w:rsidR="000D7949" w:rsidRPr="00B8210B" w:rsidRDefault="000D7949" w:rsidP="00BC5C57">
            <w:pPr>
              <w:spacing w:before="100" w:after="100" w:line="240" w:lineRule="auto"/>
              <w:rPr>
                <w:rFonts w:ascii="Cera Pro" w:hAnsi="Cera Pro"/>
              </w:rPr>
            </w:pPr>
            <w:r w:rsidRPr="00B8210B">
              <w:rPr>
                <w:rFonts w:ascii="Cera Pro" w:hAnsi="Cera Pro"/>
              </w:rPr>
              <w:t>NON-EMERGENCY EMAIL</w:t>
            </w:r>
          </w:p>
        </w:tc>
        <w:tc>
          <w:tcPr>
            <w:tcW w:w="3960" w:type="dxa"/>
            <w:shd w:val="clear" w:color="auto" w:fill="auto"/>
          </w:tcPr>
          <w:p w:rsidR="000D7949" w:rsidRPr="00B8210B" w:rsidRDefault="000D7949" w:rsidP="00BC5C57">
            <w:pPr>
              <w:spacing w:line="240" w:lineRule="auto"/>
              <w:rPr>
                <w:rFonts w:ascii="Cera Pro" w:hAnsi="Cera Pro"/>
              </w:rPr>
            </w:pPr>
            <w:r w:rsidRPr="00B8210B">
              <w:rPr>
                <w:rFonts w:ascii="Cera Pro" w:hAnsi="Cera Pro"/>
              </w:rPr>
              <w:t>public_safety@mcad.edu</w:t>
            </w:r>
          </w:p>
        </w:tc>
      </w:tr>
    </w:tbl>
    <w:p w:rsidR="003119AF" w:rsidRPr="00B8210B" w:rsidRDefault="003119AF" w:rsidP="00BC5C57">
      <w:pPr>
        <w:pStyle w:val="BodyText"/>
        <w:spacing w:line="240" w:lineRule="auto"/>
        <w:rPr>
          <w:rFonts w:ascii="Cera Pro" w:hAnsi="Cera Pro"/>
        </w:rPr>
      </w:pPr>
      <w:r w:rsidRPr="00B8210B">
        <w:rPr>
          <w:rFonts w:ascii="Cera Pro" w:hAnsi="Cera Pro"/>
        </w:rPr>
        <w:t>The Department of Public Safety is responsible for the overall safety and security of all faculty, staff, students and visitors on campus. 24 hours a day, 7 days a week, and 365 days a year the department works toward its purpose of protecting life and property, preventing crime and providing a service to all members of the community. In addition, the department has responsibilities that range from alarm management to lost &amp; found services, access control and parking services. Public Safety works closely with the Minneapolis Police Department on criminal matters, neighborhood issues, crime prevention, and campus safety in order to make a more safe and secure campus environment.</w:t>
      </w:r>
    </w:p>
    <w:p w:rsidR="003119AF" w:rsidRPr="00B8210B" w:rsidRDefault="003119AF" w:rsidP="00BC5C57">
      <w:pPr>
        <w:spacing w:line="240" w:lineRule="auto"/>
        <w:rPr>
          <w:rFonts w:ascii="Cera Pro" w:hAnsi="Cera Pro"/>
        </w:rPr>
      </w:pPr>
      <w:r w:rsidRPr="00B8210B">
        <w:rPr>
          <w:rFonts w:ascii="Cera Pro" w:hAnsi="Cera Pro"/>
        </w:rPr>
        <w:t xml:space="preserve">Public Safety employs full and part-time officers who have received specialized training, which includes law enforcement, conflict resolution, crisis management, and first aid (including an on-site AED defibrillator). Some of their duties include patrolling the campus, monitoring alarm panels and building cameras, answering the Colleges main telephone lines and emergency line as well as serving as a source of information to College faculty, staff, students and visitors. </w:t>
      </w:r>
    </w:p>
    <w:p w:rsidR="003119AF" w:rsidRPr="00B8210B" w:rsidRDefault="003119AF" w:rsidP="00BC5C57">
      <w:pPr>
        <w:spacing w:line="240" w:lineRule="auto"/>
        <w:rPr>
          <w:rFonts w:ascii="Cera Pro" w:hAnsi="Cera Pro"/>
        </w:rPr>
      </w:pPr>
      <w:r w:rsidRPr="00B8210B">
        <w:rPr>
          <w:rFonts w:ascii="Cera Pro" w:hAnsi="Cera Pro"/>
        </w:rPr>
        <w:t>Public Safety Officers will also provide escorts and vehicle jump-starts. Both of these services will be offered on campus and within a two-block radius of campus, 24 hours a day. Public Safety personnel encourage you to walk in groups, or if walking alone, call for an escort. To ensure safety on campus, Public Safety personnel may ask to see your MCAD identification card, so be sure to carry it with you at all times.</w:t>
      </w:r>
    </w:p>
    <w:p w:rsidR="003119AF" w:rsidRPr="00B8210B" w:rsidRDefault="003119AF" w:rsidP="00BC5C57">
      <w:pPr>
        <w:spacing w:line="240" w:lineRule="auto"/>
        <w:rPr>
          <w:rFonts w:ascii="Cera Pro" w:hAnsi="Cera Pro"/>
        </w:rPr>
      </w:pPr>
      <w:r w:rsidRPr="00B8210B">
        <w:rPr>
          <w:rFonts w:ascii="Cera Pro" w:hAnsi="Cera Pro"/>
        </w:rPr>
        <w:t>The safety and security of our campus and community is everyone’s responsibility. If you are a victim or witness of any crime or incident, you are encouraged to make a report to Public Safety or the Minneapolis Police Department promptly. All reports will be documented and investigated. The reporting of these crimes and incidents allows Public Safety to reassess security controls and patrol strategies, develop better methods of crime prevention, and notify the community when relevant by posting and e-mailing notices. Dial 612-874-3555 or X1555 in emergency situations, or 612-874-3700 or X1700 to reach MCAD Public Safety for routine security matters.  For information on crime prevention, location of emergency call boxes, or any other safety and security matter, please contact Public Safety or stop at the office located in the main gallery.</w:t>
      </w:r>
    </w:p>
    <w:p w:rsidR="001009ED" w:rsidRPr="00B8210B" w:rsidRDefault="002A1CE2" w:rsidP="00985A7E">
      <w:pPr>
        <w:pStyle w:val="Heading2"/>
        <w:rPr>
          <w:rFonts w:ascii="Cera Pro" w:hAnsi="Cera Pro"/>
        </w:rPr>
      </w:pPr>
      <w:bookmarkStart w:id="221" w:name="_Toc23758168"/>
      <w:r w:rsidRPr="00B8210B">
        <w:rPr>
          <w:rFonts w:ascii="Cera Pro" w:hAnsi="Cera Pro"/>
        </w:rPr>
        <w:t xml:space="preserve">6.2 </w:t>
      </w:r>
      <w:r w:rsidR="001009ED" w:rsidRPr="00B8210B">
        <w:rPr>
          <w:rFonts w:ascii="Cera Pro" w:hAnsi="Cera Pro"/>
        </w:rPr>
        <w:t>SAFETY COMMITTEE</w:t>
      </w:r>
      <w:bookmarkEnd w:id="213"/>
      <w:bookmarkEnd w:id="221"/>
    </w:p>
    <w:bookmarkEnd w:id="214"/>
    <w:bookmarkEnd w:id="215"/>
    <w:bookmarkEnd w:id="216"/>
    <w:bookmarkEnd w:id="217"/>
    <w:bookmarkEnd w:id="218"/>
    <w:bookmarkEnd w:id="219"/>
    <w:bookmarkEnd w:id="220"/>
    <w:p w:rsidR="00FA3906" w:rsidRPr="00B8210B" w:rsidRDefault="00FA3906" w:rsidP="00BC5C57">
      <w:pPr>
        <w:pStyle w:val="BodyText"/>
        <w:spacing w:line="240" w:lineRule="auto"/>
        <w:rPr>
          <w:rFonts w:ascii="Cera Pro" w:hAnsi="Cera Pro"/>
        </w:rPr>
      </w:pPr>
      <w:r w:rsidRPr="00B8210B">
        <w:rPr>
          <w:rFonts w:ascii="Cera Pro" w:hAnsi="Cera Pro"/>
        </w:rPr>
        <w:t>The Minneapolis College of Art and Design has established a Safety Committee that is composed of faculty, staff and student representatives from relevant operating units. Its primary purpose is to ensure as healthy an environment as possible for all students, employees and visitors.</w:t>
      </w:r>
    </w:p>
    <w:p w:rsidR="00FA3906" w:rsidRPr="00B8210B" w:rsidRDefault="00FA3906" w:rsidP="00BC5C57">
      <w:pPr>
        <w:pStyle w:val="BodyText"/>
        <w:spacing w:line="240" w:lineRule="auto"/>
        <w:rPr>
          <w:rFonts w:ascii="Cera Pro" w:hAnsi="Cera Pro"/>
        </w:rPr>
      </w:pPr>
      <w:r w:rsidRPr="00B8210B">
        <w:rPr>
          <w:rFonts w:ascii="Cera Pro" w:hAnsi="Cera Pro"/>
        </w:rPr>
        <w:t>In the event you become aware of a safety problem, please contact the Office of Human Resources or the Occupation Health and Safety Coordinator.</w:t>
      </w:r>
    </w:p>
    <w:p w:rsidR="00FA3906" w:rsidRPr="00B8210B" w:rsidRDefault="00FA3906" w:rsidP="00BC5C57">
      <w:pPr>
        <w:spacing w:line="240" w:lineRule="auto"/>
        <w:rPr>
          <w:rFonts w:ascii="Cera Pro" w:hAnsi="Cera Pro"/>
        </w:rPr>
      </w:pPr>
      <w:r w:rsidRPr="00B8210B">
        <w:rPr>
          <w:rFonts w:ascii="Cera Pro" w:hAnsi="Cera Pro"/>
        </w:rPr>
        <w:t>Please reference the Emergency Action Plan Manual and Employee Safety Manual for more detailed information. These are available on the Occupational Health and Safety intranet</w:t>
      </w:r>
      <w:r w:rsidRPr="00B8210B">
        <w:rPr>
          <w:rFonts w:ascii="Cera Pro" w:hAnsi="Cera Pro"/>
          <w:spacing w:val="-12"/>
        </w:rPr>
        <w:t xml:space="preserve"> </w:t>
      </w:r>
      <w:r w:rsidRPr="00B8210B">
        <w:rPr>
          <w:rFonts w:ascii="Cera Pro" w:hAnsi="Cera Pro"/>
        </w:rPr>
        <w:t>page.</w:t>
      </w:r>
    </w:p>
    <w:p w:rsidR="00FA3906" w:rsidRPr="00B8210B" w:rsidRDefault="002A1CE2" w:rsidP="00985A7E">
      <w:pPr>
        <w:pStyle w:val="Heading2"/>
        <w:rPr>
          <w:rFonts w:ascii="Cera Pro" w:hAnsi="Cera Pro"/>
          <w:highlight w:val="cyan"/>
        </w:rPr>
      </w:pPr>
      <w:bookmarkStart w:id="222" w:name="_Toc18919338"/>
      <w:bookmarkStart w:id="223" w:name="_Toc23758169"/>
      <w:r w:rsidRPr="00B8210B">
        <w:rPr>
          <w:rFonts w:ascii="Cera Pro" w:hAnsi="Cera Pro"/>
        </w:rPr>
        <w:t xml:space="preserve">6.3 </w:t>
      </w:r>
      <w:r w:rsidR="00FA3906" w:rsidRPr="00B8210B">
        <w:rPr>
          <w:rFonts w:ascii="Cera Pro" w:hAnsi="Cera Pro"/>
        </w:rPr>
        <w:t>WORKPLACE INJURIES</w:t>
      </w:r>
      <w:bookmarkEnd w:id="222"/>
      <w:bookmarkEnd w:id="223"/>
      <w:r w:rsidR="00FA3906" w:rsidRPr="00B8210B">
        <w:rPr>
          <w:rFonts w:ascii="Cera Pro" w:hAnsi="Cera Pro"/>
        </w:rPr>
        <w:t xml:space="preserve"> </w:t>
      </w:r>
    </w:p>
    <w:p w:rsidR="00FA3906" w:rsidRPr="00B8210B" w:rsidRDefault="00FA3906" w:rsidP="00BC5C57">
      <w:pPr>
        <w:spacing w:line="240" w:lineRule="auto"/>
        <w:rPr>
          <w:rFonts w:ascii="Cera Pro" w:hAnsi="Cera Pro"/>
        </w:rPr>
      </w:pPr>
      <w:r w:rsidRPr="00B8210B">
        <w:rPr>
          <w:rFonts w:ascii="Cera Pro" w:hAnsi="Cera Pro"/>
        </w:rPr>
        <w:t xml:space="preserve">If you are injured at work, seek appropriate care depending on the severity of the injury. As soon as possible, inform </w:t>
      </w:r>
      <w:r w:rsidR="00F22E55" w:rsidRPr="00B8210B">
        <w:rPr>
          <w:rFonts w:ascii="Cera Pro" w:hAnsi="Cera Pro"/>
        </w:rPr>
        <w:t xml:space="preserve">Public Safety, </w:t>
      </w:r>
      <w:r w:rsidRPr="00B8210B">
        <w:rPr>
          <w:rFonts w:ascii="Cera Pro" w:hAnsi="Cera Pro"/>
        </w:rPr>
        <w:t xml:space="preserve">your supervisor and/or the Office of Human Resources so that a First Report of Injury can be completed. </w:t>
      </w:r>
    </w:p>
    <w:p w:rsidR="00FA3906" w:rsidRPr="00B8210B" w:rsidRDefault="00FA3906" w:rsidP="00BC5C57">
      <w:pPr>
        <w:spacing w:line="240" w:lineRule="auto"/>
        <w:rPr>
          <w:rFonts w:ascii="Cera Pro" w:hAnsi="Cera Pro"/>
        </w:rPr>
      </w:pPr>
      <w:r w:rsidRPr="00B8210B">
        <w:rPr>
          <w:rFonts w:ascii="Cera Pro" w:hAnsi="Cera Pro"/>
        </w:rPr>
        <w:t xml:space="preserve">As provided by law, the College carries insurance to cover on-the-job injuries. As part of our Workers’ Compensation Program, the College has established a Return-to-Work Program. The goal of this program is, when appropriate, to return the injured employee to work (either to the original job or to a transitional assignment) as soon as possible, if feasible. </w:t>
      </w:r>
    </w:p>
    <w:p w:rsidR="00FA3906" w:rsidRPr="00B8210B" w:rsidRDefault="00FA3906" w:rsidP="00BC5C57">
      <w:pPr>
        <w:spacing w:line="240" w:lineRule="auto"/>
        <w:rPr>
          <w:rFonts w:ascii="Cera Pro" w:hAnsi="Cera Pro"/>
        </w:rPr>
      </w:pPr>
      <w:r w:rsidRPr="00B8210B">
        <w:rPr>
          <w:rFonts w:ascii="Cera Pro" w:hAnsi="Cera Pro"/>
        </w:rPr>
        <w:t>Generally, missed time not covered by workers’ compensation (appointments, the first three days of missed work) should be designated as sick time. Additional information can also be found in the Employee Safety Manual located on the Occupational Health and Safety intranet website.</w:t>
      </w:r>
    </w:p>
    <w:p w:rsidR="00FA3906" w:rsidRPr="00B8210B" w:rsidRDefault="002A1CE2" w:rsidP="00985A7E">
      <w:pPr>
        <w:pStyle w:val="Heading2"/>
        <w:rPr>
          <w:rFonts w:ascii="Cera Pro" w:hAnsi="Cera Pro"/>
        </w:rPr>
      </w:pPr>
      <w:bookmarkStart w:id="224" w:name="_Toc23758170"/>
      <w:r w:rsidRPr="00B8210B">
        <w:rPr>
          <w:rFonts w:ascii="Cera Pro" w:hAnsi="Cera Pro"/>
        </w:rPr>
        <w:t xml:space="preserve">6.4 </w:t>
      </w:r>
      <w:r w:rsidR="007E6D38" w:rsidRPr="00B8210B">
        <w:rPr>
          <w:rFonts w:ascii="Cera Pro" w:hAnsi="Cera Pro"/>
        </w:rPr>
        <w:t>WEAPONS ON CAMPUS</w:t>
      </w:r>
      <w:bookmarkEnd w:id="224"/>
      <w:r w:rsidR="007E6D38" w:rsidRPr="00B8210B">
        <w:rPr>
          <w:rFonts w:ascii="Cera Pro" w:hAnsi="Cera Pro"/>
        </w:rPr>
        <w:t xml:space="preserve"> </w:t>
      </w:r>
    </w:p>
    <w:p w:rsidR="00FA3906" w:rsidRPr="00B8210B" w:rsidRDefault="00FA3906" w:rsidP="00BC5C57">
      <w:pPr>
        <w:pStyle w:val="BodyText"/>
        <w:spacing w:line="240" w:lineRule="auto"/>
        <w:rPr>
          <w:rFonts w:ascii="Cera Pro" w:hAnsi="Cera Pro"/>
        </w:rPr>
      </w:pPr>
      <w:r w:rsidRPr="00B8210B">
        <w:rPr>
          <w:rFonts w:ascii="Cera Pro" w:hAnsi="Cera Pro"/>
        </w:rPr>
        <w:t>The possession of firearms, explosives or ammunition, or any other dangerous material that can be used to inflict bodily harm or damage buildings is prohibited on College property.</w:t>
      </w:r>
    </w:p>
    <w:p w:rsidR="00FA3906" w:rsidRPr="00B8210B" w:rsidRDefault="002A1CE2" w:rsidP="00985A7E">
      <w:pPr>
        <w:pStyle w:val="Heading2"/>
        <w:rPr>
          <w:rFonts w:ascii="Cera Pro" w:hAnsi="Cera Pro"/>
        </w:rPr>
      </w:pPr>
      <w:bookmarkStart w:id="225" w:name="_Toc23758171"/>
      <w:r w:rsidRPr="00B8210B">
        <w:rPr>
          <w:rFonts w:ascii="Cera Pro" w:hAnsi="Cera Pro"/>
        </w:rPr>
        <w:t xml:space="preserve">6.5 </w:t>
      </w:r>
      <w:r w:rsidR="007E6D38" w:rsidRPr="00B8210B">
        <w:rPr>
          <w:rFonts w:ascii="Cera Pro" w:hAnsi="Cera Pro"/>
        </w:rPr>
        <w:t>SMOKING ON CAMPUS</w:t>
      </w:r>
      <w:bookmarkEnd w:id="225"/>
      <w:r w:rsidR="007E6D38" w:rsidRPr="00B8210B">
        <w:rPr>
          <w:rFonts w:ascii="Cera Pro" w:hAnsi="Cera Pro"/>
        </w:rPr>
        <w:t xml:space="preserve"> </w:t>
      </w:r>
    </w:p>
    <w:p w:rsidR="00FA3906" w:rsidRPr="00B8210B" w:rsidRDefault="00FA3906" w:rsidP="00BC5C57">
      <w:pPr>
        <w:pStyle w:val="BodyText"/>
        <w:spacing w:line="240" w:lineRule="auto"/>
        <w:rPr>
          <w:rFonts w:ascii="Cera Pro" w:hAnsi="Cera Pro"/>
        </w:rPr>
      </w:pPr>
      <w:r w:rsidRPr="00B8210B">
        <w:rPr>
          <w:rFonts w:ascii="Cera Pro" w:hAnsi="Cera Pro"/>
        </w:rPr>
        <w:t>The College instruction buildings (Main and Morrison) are smoke-free. Smoking is prohibited at the main entrances to the Main, Morrison and Liberal Arts buildings, as well as the east Main and Shop entrances and the Morrison loading dock entrance. Smoking is also prohibited within 20 feet of all other entrances to the Main, Morrison and Liberal Arts buildings, as well as the dorms. A campus map of the prohibited areas for smoking can be found on the Human Resources Intranet Site under the Section entitled “Resources”. This policy also applies to e-cigarettes and or other smoking alternatives. Smoking will be permitted on the College Center balcony.</w:t>
      </w:r>
    </w:p>
    <w:p w:rsidR="00FA3906" w:rsidRPr="00B8210B" w:rsidRDefault="002A1CE2" w:rsidP="00985A7E">
      <w:pPr>
        <w:pStyle w:val="Heading2"/>
        <w:rPr>
          <w:rFonts w:ascii="Cera Pro" w:hAnsi="Cera Pro"/>
        </w:rPr>
      </w:pPr>
      <w:bookmarkStart w:id="226" w:name="_Toc534919734"/>
      <w:bookmarkStart w:id="227" w:name="_Toc23758172"/>
      <w:r w:rsidRPr="00B8210B">
        <w:rPr>
          <w:rFonts w:ascii="Cera Pro" w:hAnsi="Cera Pro"/>
        </w:rPr>
        <w:t xml:space="preserve">6.6 </w:t>
      </w:r>
      <w:r w:rsidR="007E6D38" w:rsidRPr="00B8210B">
        <w:rPr>
          <w:rFonts w:ascii="Cera Pro" w:hAnsi="Cera Pro"/>
        </w:rPr>
        <w:t>DRUGS AND ALCOHOL ON CAMPUS</w:t>
      </w:r>
      <w:bookmarkEnd w:id="226"/>
      <w:bookmarkEnd w:id="227"/>
    </w:p>
    <w:p w:rsidR="00FA3906" w:rsidRPr="00B8210B" w:rsidRDefault="00FA3906" w:rsidP="00BC5C57">
      <w:pPr>
        <w:spacing w:line="240" w:lineRule="auto"/>
        <w:rPr>
          <w:rFonts w:ascii="Cera Pro" w:hAnsi="Cera Pro"/>
        </w:rPr>
      </w:pPr>
      <w:r w:rsidRPr="00B8210B">
        <w:rPr>
          <w:rFonts w:ascii="Cera Pro" w:hAnsi="Cera Pro"/>
        </w:rPr>
        <w:t>An individual’s involvement with drugs and alcohol can adversely affect academic and job performance, jeopardize an individual’s well-being and undermine the professional and academic structure of MCAD. The goal of MCAD is to establish and maintain a creative environment free from the effects of drug and alcohol abuse in compliance with the Drug-Free Workplace Act and the Drug-Free Schools and Communities Act.</w:t>
      </w:r>
    </w:p>
    <w:p w:rsidR="00FA3906" w:rsidRPr="00B8210B" w:rsidRDefault="00FA3906" w:rsidP="00BC5C57">
      <w:pPr>
        <w:pStyle w:val="Heading3"/>
        <w:spacing w:line="240" w:lineRule="auto"/>
        <w:rPr>
          <w:rFonts w:ascii="Cera Pro" w:hAnsi="Cera Pro"/>
          <w:szCs w:val="20"/>
        </w:rPr>
      </w:pPr>
      <w:bookmarkStart w:id="228" w:name="_Toc531180368"/>
      <w:bookmarkStart w:id="229" w:name="_Toc531180439"/>
      <w:bookmarkStart w:id="230" w:name="_Toc531180526"/>
      <w:bookmarkStart w:id="231" w:name="_Toc531356212"/>
      <w:bookmarkStart w:id="232" w:name="_Toc534900329"/>
      <w:bookmarkStart w:id="233" w:name="_Toc534900458"/>
      <w:bookmarkStart w:id="234" w:name="_Toc534900546"/>
      <w:bookmarkStart w:id="235" w:name="_Toc534904529"/>
      <w:bookmarkStart w:id="236" w:name="_Toc534905695"/>
      <w:r w:rsidRPr="00B8210B">
        <w:rPr>
          <w:rFonts w:ascii="Cera Pro" w:hAnsi="Cera Pro"/>
          <w:szCs w:val="20"/>
        </w:rPr>
        <w:t>Policy Statement:</w:t>
      </w:r>
      <w:bookmarkEnd w:id="228"/>
      <w:bookmarkEnd w:id="229"/>
      <w:bookmarkEnd w:id="230"/>
      <w:bookmarkEnd w:id="231"/>
      <w:bookmarkEnd w:id="232"/>
      <w:bookmarkEnd w:id="233"/>
      <w:bookmarkEnd w:id="234"/>
      <w:bookmarkEnd w:id="235"/>
      <w:bookmarkEnd w:id="236"/>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The unlawful possession, use, distribution, manufacture or dispensing of illicit drugs and alcohol by students or employees is prohibited on MCAD property or as part of MCAD activities, except that alcohol may be possessed or consumed in moderation on MCAD property by persons 21 years of age or older in their dormitory rooms and/or approved campus catered events or in business meetings or other events related to their jobs.</w:t>
      </w:r>
    </w:p>
    <w:p w:rsidR="00FA3906" w:rsidRPr="00B8210B" w:rsidRDefault="00FA3906" w:rsidP="00BC5C57">
      <w:pPr>
        <w:pStyle w:val="Heading3"/>
        <w:spacing w:line="240" w:lineRule="auto"/>
        <w:rPr>
          <w:rFonts w:ascii="Cera Pro" w:hAnsi="Cera Pro"/>
          <w:szCs w:val="20"/>
        </w:rPr>
      </w:pPr>
      <w:bookmarkStart w:id="237" w:name="_Toc534904530"/>
      <w:bookmarkStart w:id="238" w:name="_Toc534905696"/>
      <w:r w:rsidRPr="00B8210B">
        <w:rPr>
          <w:rFonts w:ascii="Cera Pro" w:hAnsi="Cera Pro"/>
          <w:szCs w:val="20"/>
        </w:rPr>
        <w:t>Sanctions:</w:t>
      </w:r>
      <w:bookmarkEnd w:id="237"/>
      <w:bookmarkEnd w:id="238"/>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Violation of this prohibition against illicit drugs and alcohol by a student may lead to a disciplinary sanction, up to and including suspension or expulsion. Employees are also subject to sanctions for violations occurring on MCAD property or the work site or during work time up to and including termination from employment. Referral for prosecution under criminal law is also possible for students and employees. Violations of the Student Code of Conduct are subject to the disciplinary procedures and sanctions applicable to other types of disciplinary infractions.</w:t>
      </w:r>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Sanctions may include:</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Warning and admonition</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Required compliance</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Confiscation</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Probation</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Suspension or expulsion</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Interim suspension</w:t>
      </w:r>
    </w:p>
    <w:p w:rsidR="00FA3906" w:rsidRPr="00B8210B" w:rsidRDefault="00FA3906" w:rsidP="00BC5C57">
      <w:pPr>
        <w:pStyle w:val="BodyTextIndent3"/>
        <w:numPr>
          <w:ilvl w:val="0"/>
          <w:numId w:val="35"/>
        </w:numPr>
        <w:spacing w:line="240" w:lineRule="auto"/>
        <w:rPr>
          <w:rFonts w:ascii="Cera Pro" w:hAnsi="Cera Pro"/>
          <w:sz w:val="20"/>
          <w:szCs w:val="20"/>
        </w:rPr>
      </w:pPr>
      <w:r w:rsidRPr="00B8210B">
        <w:rPr>
          <w:rFonts w:ascii="Cera Pro" w:hAnsi="Cera Pro"/>
          <w:sz w:val="20"/>
          <w:szCs w:val="20"/>
        </w:rPr>
        <w:t>Referral for criminal prosecution</w:t>
      </w:r>
    </w:p>
    <w:p w:rsidR="00FA3906" w:rsidRPr="00B8210B" w:rsidRDefault="00FA3906" w:rsidP="00BC5C57">
      <w:pPr>
        <w:pStyle w:val="Heading3"/>
        <w:spacing w:line="240" w:lineRule="auto"/>
        <w:rPr>
          <w:rFonts w:ascii="Cera Pro" w:hAnsi="Cera Pro"/>
          <w:szCs w:val="20"/>
        </w:rPr>
      </w:pPr>
      <w:bookmarkStart w:id="239" w:name="_Toc534904531"/>
      <w:bookmarkStart w:id="240" w:name="_Toc534905697"/>
      <w:r w:rsidRPr="00B8210B">
        <w:rPr>
          <w:rFonts w:ascii="Cera Pro" w:hAnsi="Cera Pro"/>
          <w:szCs w:val="20"/>
        </w:rPr>
        <w:t>Legal Sanctions Under Federal, State, or Local Laws for the Unlawful Possession or Distribution of Illicit Drugs and Alcohol</w:t>
      </w:r>
      <w:bookmarkEnd w:id="239"/>
      <w:bookmarkEnd w:id="240"/>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 xml:space="preserve">Information about Minnesota controlled substance crimes and penalties can be found at the following website: </w:t>
      </w:r>
      <w:hyperlink r:id="rId47" w:history="1">
        <w:r w:rsidRPr="00B8210B">
          <w:rPr>
            <w:rStyle w:val="Hyperlink"/>
            <w:rFonts w:ascii="Cera Pro" w:hAnsi="Cera Pro"/>
            <w:sz w:val="20"/>
            <w:szCs w:val="20"/>
          </w:rPr>
          <w:t>http://www.revisor.leg.state.mn.us/stats/152</w:t>
        </w:r>
      </w:hyperlink>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 xml:space="preserve">Information about Minnesota alcohol related crimes and penalties can be found at the following websites: </w:t>
      </w:r>
    </w:p>
    <w:p w:rsidR="00FA3906" w:rsidRPr="00B8210B" w:rsidRDefault="001344F6" w:rsidP="00BC5C57">
      <w:pPr>
        <w:pStyle w:val="BodyTextIndent3"/>
        <w:numPr>
          <w:ilvl w:val="0"/>
          <w:numId w:val="36"/>
        </w:numPr>
        <w:spacing w:line="240" w:lineRule="auto"/>
        <w:rPr>
          <w:rFonts w:ascii="Cera Pro" w:hAnsi="Cera Pro"/>
          <w:sz w:val="20"/>
          <w:szCs w:val="20"/>
        </w:rPr>
      </w:pPr>
      <w:hyperlink r:id="rId48" w:history="1">
        <w:r w:rsidR="00FA3906" w:rsidRPr="00B8210B">
          <w:rPr>
            <w:rStyle w:val="Hyperlink"/>
            <w:rFonts w:ascii="Cera Pro" w:hAnsi="Cera Pro"/>
            <w:sz w:val="20"/>
            <w:szCs w:val="20"/>
          </w:rPr>
          <w:t>http://www.revisor.leg.state.mn.us/stats/169</w:t>
        </w:r>
      </w:hyperlink>
      <w:r w:rsidR="00FA3906" w:rsidRPr="00B8210B">
        <w:rPr>
          <w:rFonts w:ascii="Cera Pro" w:hAnsi="Cera Pro"/>
          <w:sz w:val="20"/>
          <w:szCs w:val="20"/>
        </w:rPr>
        <w:t xml:space="preserve"> </w:t>
      </w:r>
    </w:p>
    <w:p w:rsidR="00FA3906" w:rsidRPr="00B8210B" w:rsidRDefault="001344F6" w:rsidP="00BC5C57">
      <w:pPr>
        <w:pStyle w:val="BodyTextIndent3"/>
        <w:numPr>
          <w:ilvl w:val="0"/>
          <w:numId w:val="36"/>
        </w:numPr>
        <w:spacing w:line="240" w:lineRule="auto"/>
        <w:rPr>
          <w:rFonts w:ascii="Cera Pro" w:hAnsi="Cera Pro"/>
          <w:sz w:val="20"/>
          <w:szCs w:val="20"/>
        </w:rPr>
      </w:pPr>
      <w:hyperlink r:id="rId49" w:history="1">
        <w:r w:rsidR="00FA3906" w:rsidRPr="00B8210B">
          <w:rPr>
            <w:rStyle w:val="Hyperlink"/>
            <w:rFonts w:ascii="Cera Pro" w:hAnsi="Cera Pro"/>
            <w:sz w:val="20"/>
            <w:szCs w:val="20"/>
          </w:rPr>
          <w:t>http://www.revisor.leg.state.mn.us/stats/340A</w:t>
        </w:r>
      </w:hyperlink>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Information about federal drug trafficking penalties for most drugs can be found at the following website:</w:t>
      </w:r>
      <w:bookmarkStart w:id="241" w:name="_Toc531180369"/>
      <w:bookmarkStart w:id="242" w:name="_Toc531180440"/>
      <w:bookmarkStart w:id="243" w:name="_Toc531180527"/>
      <w:bookmarkStart w:id="244" w:name="_Toc531356213"/>
      <w:bookmarkStart w:id="245" w:name="_Toc534900330"/>
      <w:bookmarkStart w:id="246" w:name="_Toc534900459"/>
      <w:bookmarkStart w:id="247" w:name="_Toc534900547"/>
      <w:r w:rsidRPr="00B8210B">
        <w:rPr>
          <w:rFonts w:ascii="Cera Pro" w:hAnsi="Cera Pro"/>
          <w:sz w:val="20"/>
          <w:szCs w:val="20"/>
        </w:rPr>
        <w:t xml:space="preserve"> </w:t>
      </w:r>
      <w:hyperlink r:id="rId50" w:history="1">
        <w:r w:rsidRPr="00B8210B">
          <w:rPr>
            <w:rFonts w:ascii="Cera Pro" w:hAnsi="Cera Pro"/>
            <w:sz w:val="20"/>
            <w:szCs w:val="20"/>
          </w:rPr>
          <w:t>http://www.justice.gov/dea/druginfo/ftp3.shtml</w:t>
        </w:r>
      </w:hyperlink>
      <w:bookmarkEnd w:id="241"/>
      <w:bookmarkEnd w:id="242"/>
      <w:bookmarkEnd w:id="243"/>
      <w:bookmarkEnd w:id="244"/>
      <w:bookmarkEnd w:id="245"/>
      <w:bookmarkEnd w:id="246"/>
      <w:bookmarkEnd w:id="247"/>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 xml:space="preserve">Information about federal drug trafficking penalties for marijuana can be found at the following website: </w:t>
      </w:r>
      <w:hyperlink r:id="rId51" w:tgtFrame="_blank" w:history="1">
        <w:r w:rsidRPr="00B8210B">
          <w:rPr>
            <w:rStyle w:val="Hyperlink"/>
            <w:rFonts w:ascii="Cera Pro" w:hAnsi="Cera Pro"/>
            <w:color w:val="1155CC"/>
            <w:sz w:val="20"/>
            <w:szCs w:val="20"/>
            <w:shd w:val="clear" w:color="auto" w:fill="FFFFFF"/>
          </w:rPr>
          <w:t>http://www.justice.gov/dea/druginfo/ftp3.shtml</w:t>
        </w:r>
      </w:hyperlink>
    </w:p>
    <w:p w:rsidR="00FA3906" w:rsidRPr="00B8210B" w:rsidRDefault="00FA3906" w:rsidP="00BC5C57">
      <w:pPr>
        <w:pStyle w:val="Heading3"/>
        <w:spacing w:line="240" w:lineRule="auto"/>
        <w:rPr>
          <w:rFonts w:ascii="Cera Pro" w:hAnsi="Cera Pro"/>
          <w:szCs w:val="20"/>
        </w:rPr>
      </w:pPr>
      <w:bookmarkStart w:id="248" w:name="_Toc531180370"/>
      <w:bookmarkStart w:id="249" w:name="_Toc531180441"/>
      <w:bookmarkStart w:id="250" w:name="_Toc531180528"/>
      <w:bookmarkStart w:id="251" w:name="_Toc531356214"/>
      <w:bookmarkStart w:id="252" w:name="_Toc534900331"/>
      <w:bookmarkStart w:id="253" w:name="_Toc534900460"/>
      <w:bookmarkStart w:id="254" w:name="_Toc534900548"/>
      <w:bookmarkStart w:id="255" w:name="_Toc534904532"/>
      <w:bookmarkStart w:id="256" w:name="_Toc534905698"/>
      <w:r w:rsidRPr="00B8210B">
        <w:rPr>
          <w:rFonts w:ascii="Cera Pro" w:hAnsi="Cera Pro"/>
          <w:szCs w:val="20"/>
        </w:rPr>
        <w:t>Health Risks Associated with the Use of Illicit Drugs and the Abuse of Alcohol</w:t>
      </w:r>
      <w:bookmarkEnd w:id="248"/>
      <w:bookmarkEnd w:id="249"/>
      <w:bookmarkEnd w:id="250"/>
      <w:bookmarkEnd w:id="251"/>
      <w:bookmarkEnd w:id="252"/>
      <w:bookmarkEnd w:id="253"/>
      <w:bookmarkEnd w:id="254"/>
      <w:bookmarkEnd w:id="255"/>
      <w:bookmarkEnd w:id="256"/>
      <w:r w:rsidRPr="00B8210B">
        <w:rPr>
          <w:rFonts w:ascii="Cera Pro" w:hAnsi="Cera Pro"/>
          <w:szCs w:val="20"/>
        </w:rPr>
        <w:t xml:space="preserve"> </w:t>
      </w:r>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 xml:space="preserve">Information about the health risks of drug use and abuse can be accessed through the following website: </w:t>
      </w:r>
      <w:hyperlink r:id="rId52" w:history="1">
        <w:r w:rsidRPr="00B8210B">
          <w:rPr>
            <w:rStyle w:val="Hyperlink"/>
            <w:rFonts w:ascii="Cera Pro" w:hAnsi="Cera Pro"/>
            <w:sz w:val="20"/>
            <w:szCs w:val="20"/>
          </w:rPr>
          <w:t>http://www.nida.nih.gov</w:t>
        </w:r>
      </w:hyperlink>
    </w:p>
    <w:p w:rsidR="00FA3906" w:rsidRPr="00B8210B" w:rsidRDefault="00FA3906" w:rsidP="00BC5C57">
      <w:pPr>
        <w:pStyle w:val="Heading3"/>
        <w:spacing w:line="240" w:lineRule="auto"/>
        <w:rPr>
          <w:rFonts w:ascii="Cera Pro" w:hAnsi="Cera Pro"/>
          <w:szCs w:val="20"/>
        </w:rPr>
      </w:pPr>
      <w:bookmarkStart w:id="257" w:name="_Toc534904533"/>
      <w:bookmarkStart w:id="258" w:name="_Toc534905699"/>
      <w:r w:rsidRPr="00B8210B">
        <w:rPr>
          <w:rFonts w:ascii="Cera Pro" w:hAnsi="Cera Pro"/>
          <w:szCs w:val="20"/>
        </w:rPr>
        <w:t>Drug and Alcohol Programs Available to Employees or Students</w:t>
      </w:r>
      <w:bookmarkEnd w:id="257"/>
      <w:bookmarkEnd w:id="258"/>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As an additional part of its Drug Free Awareness Program, MCAD currently provides counseling services through the Student Affairs Office. This counseling consists of an initial assessment of the potential drug and/or alcohol problem and referral to the appropriate agencies or treatment facilities in the community. Alcoholism, chemical dependency and drug addiction benefits are also available through the employee health plan currently offered by MCAD. Additionally, MCAD currently offers an Employee Assistance Program whereby employees may seek initial counseling and support for drug and/or alcohol related issues and/or problems. The individual referral may also contact a community service agency, such as the Minnesota Department of Human Services’ Chemical Dependency Department, the Ramsey County Chemical Dependency Service, the Hennepin County Chemical Health Program, or the United Way First Call for Help. Individuals who need help are encouraged to seek it.</w:t>
      </w:r>
    </w:p>
    <w:p w:rsidR="00FA3906" w:rsidRPr="00B8210B" w:rsidRDefault="00FA3906" w:rsidP="00BC5C57">
      <w:pPr>
        <w:pStyle w:val="Heading3"/>
        <w:spacing w:line="240" w:lineRule="auto"/>
        <w:rPr>
          <w:rFonts w:ascii="Cera Pro" w:hAnsi="Cera Pro"/>
          <w:szCs w:val="20"/>
        </w:rPr>
      </w:pPr>
      <w:bookmarkStart w:id="259" w:name="_Toc534904534"/>
      <w:bookmarkStart w:id="260" w:name="_Toc534905700"/>
      <w:r w:rsidRPr="00B8210B">
        <w:rPr>
          <w:rFonts w:ascii="Cera Pro" w:hAnsi="Cera Pro"/>
          <w:szCs w:val="20"/>
        </w:rPr>
        <w:t>Employee Notification</w:t>
      </w:r>
      <w:bookmarkEnd w:id="259"/>
      <w:bookmarkEnd w:id="260"/>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Statement to employees on controlled substance use in the workplace:</w:t>
      </w:r>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The College will not tolerate controlled substance use by its employees anywhere in its facilities. The unlawful manufacture, distribution, dispensation, possession, or use of a controlled substance is strictly prohibited in any of the College’s workplaces. Any employee found to be in violation of this prohibition will be subject to severe sanctions up to and including termination of employment with the College. All employees are required to notify the College of any criminal drug statute conviction for a violation occurring in the workplace within five (5) calendar days of such conviction. Continued employment with the College is expressly conditioned upon full compliance with this statement.</w:t>
      </w:r>
    </w:p>
    <w:p w:rsidR="00FA3906" w:rsidRPr="00B8210B" w:rsidRDefault="00FA3906" w:rsidP="00BC5C57">
      <w:pPr>
        <w:pStyle w:val="Heading3"/>
        <w:spacing w:line="240" w:lineRule="auto"/>
        <w:rPr>
          <w:rFonts w:ascii="Cera Pro" w:hAnsi="Cera Pro"/>
          <w:szCs w:val="20"/>
        </w:rPr>
      </w:pPr>
      <w:bookmarkStart w:id="261" w:name="_Toc534904535"/>
      <w:bookmarkStart w:id="262" w:name="_Toc534905701"/>
      <w:r w:rsidRPr="00B8210B">
        <w:rPr>
          <w:rFonts w:ascii="Cera Pro" w:hAnsi="Cera Pro"/>
          <w:szCs w:val="20"/>
        </w:rPr>
        <w:t>Employee Sanctions</w:t>
      </w:r>
      <w:bookmarkEnd w:id="261"/>
      <w:bookmarkEnd w:id="262"/>
    </w:p>
    <w:p w:rsidR="00FA3906"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Within thirty (30) days of notification of a criminal drug conviction occurring in the workplace, MCAD will determine the appropriate personnel action, up to and including termination of employment with MCAD. The decision to sanction or terminate the convicted employee remains within the discretion of MCAD.</w:t>
      </w:r>
    </w:p>
    <w:p w:rsidR="00FA3906" w:rsidRPr="00B8210B" w:rsidRDefault="00FA3906" w:rsidP="00BC5C57">
      <w:pPr>
        <w:pStyle w:val="Heading3"/>
        <w:spacing w:line="240" w:lineRule="auto"/>
        <w:rPr>
          <w:rFonts w:ascii="Cera Pro" w:hAnsi="Cera Pro"/>
          <w:szCs w:val="20"/>
        </w:rPr>
      </w:pPr>
      <w:bookmarkStart w:id="263" w:name="_Toc534904536"/>
      <w:bookmarkStart w:id="264" w:name="_Toc534905702"/>
      <w:r w:rsidRPr="00B8210B">
        <w:rPr>
          <w:rFonts w:ascii="Cera Pro" w:hAnsi="Cera Pro"/>
          <w:szCs w:val="20"/>
        </w:rPr>
        <w:t>Reporting of Violations</w:t>
      </w:r>
      <w:bookmarkEnd w:id="263"/>
      <w:bookmarkEnd w:id="264"/>
    </w:p>
    <w:p w:rsidR="003119AF" w:rsidRPr="00B8210B" w:rsidRDefault="00FA3906" w:rsidP="00BC5C57">
      <w:pPr>
        <w:pStyle w:val="BodyTextIndent3"/>
        <w:spacing w:line="240" w:lineRule="auto"/>
        <w:rPr>
          <w:rFonts w:ascii="Cera Pro" w:hAnsi="Cera Pro"/>
          <w:sz w:val="20"/>
          <w:szCs w:val="20"/>
        </w:rPr>
      </w:pPr>
      <w:r w:rsidRPr="00B8210B">
        <w:rPr>
          <w:rFonts w:ascii="Cera Pro" w:hAnsi="Cera Pro"/>
          <w:sz w:val="20"/>
          <w:szCs w:val="20"/>
        </w:rPr>
        <w:t>MCAD will report all employee convictions of a criminal drug statute occurring in the workplace to the appropriate federal contracting officer or granting agency within ten (10) days of actual notice of said conviction.</w:t>
      </w:r>
    </w:p>
    <w:p w:rsidR="003119AF" w:rsidRPr="00B8210B" w:rsidRDefault="002A1CE2" w:rsidP="00985A7E">
      <w:pPr>
        <w:pStyle w:val="Heading2"/>
        <w:rPr>
          <w:rFonts w:ascii="Cera Pro" w:hAnsi="Cera Pro"/>
        </w:rPr>
      </w:pPr>
      <w:bookmarkStart w:id="265" w:name="_Toc23758173"/>
      <w:r w:rsidRPr="00B8210B">
        <w:rPr>
          <w:rFonts w:ascii="Cera Pro" w:hAnsi="Cera Pro"/>
        </w:rPr>
        <w:t xml:space="preserve">6.7 </w:t>
      </w:r>
      <w:r w:rsidR="001170CD" w:rsidRPr="00B8210B">
        <w:rPr>
          <w:rFonts w:ascii="Cera Pro" w:hAnsi="Cera Pro"/>
        </w:rPr>
        <w:t>ANIMALS ON CAMPUS</w:t>
      </w:r>
      <w:bookmarkEnd w:id="265"/>
    </w:p>
    <w:p w:rsidR="003119AF" w:rsidRPr="00B8210B" w:rsidRDefault="003119AF" w:rsidP="00BC5C57">
      <w:pPr>
        <w:pStyle w:val="BodyText"/>
        <w:spacing w:line="240" w:lineRule="auto"/>
        <w:rPr>
          <w:rFonts w:ascii="Cera Pro" w:hAnsi="Cera Pro"/>
        </w:rPr>
      </w:pPr>
      <w:r w:rsidRPr="00B8210B">
        <w:rPr>
          <w:rFonts w:ascii="Cera Pro" w:hAnsi="Cera Pro"/>
        </w:rPr>
        <w:t>Because of maintenance problems, damage and distractions, animals other than those assisting the disabled or as subjects for a drawing class are permitted in College buildings only on a limited basis (contact the Associate Vice President of Facilities in advance).</w:t>
      </w:r>
    </w:p>
    <w:p w:rsidR="003119AF" w:rsidRPr="00B8210B" w:rsidRDefault="002A1CE2" w:rsidP="00985A7E">
      <w:pPr>
        <w:pStyle w:val="Heading2"/>
        <w:rPr>
          <w:rFonts w:ascii="Cera Pro" w:hAnsi="Cera Pro"/>
        </w:rPr>
      </w:pPr>
      <w:bookmarkStart w:id="266" w:name="_Toc23758174"/>
      <w:r w:rsidRPr="00B8210B">
        <w:rPr>
          <w:rFonts w:ascii="Cera Pro" w:hAnsi="Cera Pro"/>
        </w:rPr>
        <w:t xml:space="preserve">6.8 </w:t>
      </w:r>
      <w:r w:rsidR="001170CD" w:rsidRPr="00B8210B">
        <w:rPr>
          <w:rFonts w:ascii="Cera Pro" w:hAnsi="Cera Pro"/>
        </w:rPr>
        <w:t>CAMPUS SECURITY/CLERY ACT REPORT</w:t>
      </w:r>
      <w:bookmarkEnd w:id="266"/>
    </w:p>
    <w:p w:rsidR="003119AF" w:rsidRPr="00B8210B" w:rsidRDefault="003119AF" w:rsidP="00BC5C57">
      <w:pPr>
        <w:pStyle w:val="BodyText"/>
        <w:spacing w:line="240" w:lineRule="auto"/>
        <w:rPr>
          <w:rFonts w:ascii="Cera Pro" w:hAnsi="Cera Pro"/>
        </w:rPr>
      </w:pPr>
      <w:r w:rsidRPr="00B8210B">
        <w:rPr>
          <w:rFonts w:ascii="Cera Pro" w:hAnsi="Cera Pro"/>
        </w:rPr>
        <w:t xml:space="preserve">The Annual Campus Security Report is available in the Public Safety Department. This report includes campus crime statistics for the most recent three-year period and a broad range of institutional policies concerning campus security. These policies pertain to crime prevention, the reporting of crimes, and other important topics. A full copy of the report can be found at </w:t>
      </w:r>
      <w:hyperlink r:id="rId53">
        <w:r w:rsidRPr="00B8210B">
          <w:rPr>
            <w:rFonts w:ascii="Cera Pro" w:hAnsi="Cera Pro"/>
          </w:rPr>
          <w:t>http://www.mcad.edu/campussecurityact</w:t>
        </w:r>
      </w:hyperlink>
    </w:p>
    <w:p w:rsidR="003119AF" w:rsidRPr="00B8210B" w:rsidRDefault="003119AF" w:rsidP="00BC5C57">
      <w:pPr>
        <w:pStyle w:val="BodyText"/>
        <w:spacing w:line="240" w:lineRule="auto"/>
        <w:rPr>
          <w:rFonts w:ascii="Cera Pro" w:hAnsi="Cera Pro"/>
        </w:rPr>
      </w:pPr>
      <w:r w:rsidRPr="00B8210B">
        <w:rPr>
          <w:rFonts w:ascii="Cera Pro" w:hAnsi="Cera Pro"/>
        </w:rPr>
        <w:t>You may also obtain a copy of this report by contacting the Public Safety Department, Minneapolis College of Art and Design, 2501 Stevens Avenue South, Minneapolis, MN 55404 or by calling 612-874-3700 or X1700.</w:t>
      </w:r>
    </w:p>
    <w:p w:rsidR="003119AF" w:rsidRPr="00B8210B" w:rsidRDefault="002A1CE2" w:rsidP="00985A7E">
      <w:pPr>
        <w:pStyle w:val="Heading2"/>
        <w:rPr>
          <w:rFonts w:ascii="Cera Pro" w:hAnsi="Cera Pro"/>
        </w:rPr>
      </w:pPr>
      <w:bookmarkStart w:id="267" w:name="_Toc23758175"/>
      <w:r w:rsidRPr="00B8210B">
        <w:rPr>
          <w:rFonts w:ascii="Cera Pro" w:hAnsi="Cera Pro"/>
        </w:rPr>
        <w:t xml:space="preserve">6.9 </w:t>
      </w:r>
      <w:r w:rsidR="001170CD" w:rsidRPr="00B8210B">
        <w:rPr>
          <w:rFonts w:ascii="Cera Pro" w:hAnsi="Cera Pro"/>
        </w:rPr>
        <w:t>CAMPUS SEX CRIMES PREVENTION ACT OF 2000</w:t>
      </w:r>
      <w:bookmarkEnd w:id="267"/>
    </w:p>
    <w:p w:rsidR="003119AF" w:rsidRPr="00B8210B" w:rsidRDefault="003119AF" w:rsidP="00BC5C57">
      <w:pPr>
        <w:pStyle w:val="BodyText"/>
        <w:spacing w:line="240" w:lineRule="auto"/>
        <w:rPr>
          <w:rFonts w:ascii="Cera Pro" w:hAnsi="Cera Pro"/>
        </w:rPr>
      </w:pPr>
      <w:r w:rsidRPr="00B8210B">
        <w:rPr>
          <w:rFonts w:ascii="Cera Pro" w:hAnsi="Cera Pro"/>
        </w:rPr>
        <w:t xml:space="preserve">Faculty, staff and students are required to comply with the Sex Crimes Prevention Act of 2000, </w:t>
      </w:r>
      <w:r w:rsidR="004D6289" w:rsidRPr="00B8210B">
        <w:rPr>
          <w:rFonts w:ascii="Cera Pro" w:hAnsi="Cera Pro"/>
        </w:rPr>
        <w:t>including</w:t>
      </w:r>
      <w:r w:rsidRPr="00B8210B">
        <w:rPr>
          <w:rFonts w:ascii="Cera Pro" w:hAnsi="Cera Pro"/>
        </w:rPr>
        <w:t xml:space="preserve"> registration with appropriate State Agencies if applicable. Failure to comply with this requirement may jeopardize your status as a member of the MCAD community.</w:t>
      </w:r>
    </w:p>
    <w:p w:rsidR="003119AF" w:rsidRPr="00B8210B" w:rsidRDefault="002A1CE2" w:rsidP="00985A7E">
      <w:pPr>
        <w:pStyle w:val="Heading2"/>
        <w:rPr>
          <w:rFonts w:ascii="Cera Pro" w:hAnsi="Cera Pro"/>
        </w:rPr>
      </w:pPr>
      <w:bookmarkStart w:id="268" w:name="_Toc23758176"/>
      <w:r w:rsidRPr="00B8210B">
        <w:rPr>
          <w:rFonts w:ascii="Cera Pro" w:hAnsi="Cera Pro"/>
        </w:rPr>
        <w:t xml:space="preserve">6.10 </w:t>
      </w:r>
      <w:r w:rsidR="001E7CD7" w:rsidRPr="00B8210B">
        <w:rPr>
          <w:rFonts w:ascii="Cera Pro" w:hAnsi="Cera Pro"/>
        </w:rPr>
        <w:t>INCLEMENT WEATHER</w:t>
      </w:r>
      <w:bookmarkEnd w:id="268"/>
      <w:r w:rsidR="001E7CD7" w:rsidRPr="00B8210B">
        <w:rPr>
          <w:rFonts w:ascii="Cera Pro" w:hAnsi="Cera Pro"/>
        </w:rPr>
        <w:t xml:space="preserve"> </w:t>
      </w:r>
    </w:p>
    <w:p w:rsidR="003119AF" w:rsidRPr="00B8210B" w:rsidRDefault="003119AF" w:rsidP="00BC5C57">
      <w:pPr>
        <w:pStyle w:val="BodyText"/>
        <w:spacing w:line="240" w:lineRule="auto"/>
        <w:rPr>
          <w:rFonts w:ascii="Cera Pro" w:hAnsi="Cera Pro"/>
        </w:rPr>
      </w:pPr>
      <w:r w:rsidRPr="00B8210B">
        <w:rPr>
          <w:rFonts w:ascii="Cera Pro" w:hAnsi="Cera Pro"/>
        </w:rPr>
        <w:t xml:space="preserve">In the event the College will close due to inclement weather or some other type of emergency, an announcement will be shared via </w:t>
      </w:r>
      <w:proofErr w:type="spellStart"/>
      <w:r w:rsidRPr="00B8210B">
        <w:rPr>
          <w:rFonts w:ascii="Cera Pro" w:hAnsi="Cera Pro"/>
        </w:rPr>
        <w:t>Omnilert</w:t>
      </w:r>
      <w:proofErr w:type="spellEnd"/>
      <w:r w:rsidRPr="00B8210B">
        <w:rPr>
          <w:rFonts w:ascii="Cera Pro" w:hAnsi="Cera Pro"/>
        </w:rPr>
        <w:t xml:space="preserve"> notification system (</w:t>
      </w:r>
      <w:hyperlink r:id="rId54" w:history="1">
        <w:r w:rsidRPr="00B8210B">
          <w:rPr>
            <w:rStyle w:val="Hyperlink"/>
            <w:rFonts w:ascii="Cera Pro" w:hAnsi="Cera Pro"/>
          </w:rPr>
          <w:t>https://mcad.omnilert.net/</w:t>
        </w:r>
      </w:hyperlink>
      <w:r w:rsidRPr="00B8210B">
        <w:rPr>
          <w:rFonts w:ascii="Cera Pro" w:hAnsi="Cera Pro"/>
        </w:rPr>
        <w:t xml:space="preserve">) and will also be. </w:t>
      </w:r>
      <w:proofErr w:type="gramStart"/>
      <w:r w:rsidRPr="00B8210B">
        <w:rPr>
          <w:rFonts w:ascii="Cera Pro" w:hAnsi="Cera Pro"/>
        </w:rPr>
        <w:t>broadcast</w:t>
      </w:r>
      <w:proofErr w:type="gramEnd"/>
      <w:r w:rsidRPr="00B8210B">
        <w:rPr>
          <w:rFonts w:ascii="Cera Pro" w:hAnsi="Cera Pro"/>
        </w:rPr>
        <w:t xml:space="preserve"> over WCCO TV, WCCO Radio (830 AM), KSTP TV, KSTP Radio (1500 AM). You can also go on-line to wcco.com and kstp.com. An announcement will also be posted on the MCAD website at </w:t>
      </w:r>
      <w:hyperlink r:id="rId55">
        <w:r w:rsidRPr="00B8210B">
          <w:rPr>
            <w:rFonts w:ascii="Cera Pro" w:hAnsi="Cera Pro"/>
          </w:rPr>
          <w:t>www.mcad.edu.</w:t>
        </w:r>
      </w:hyperlink>
      <w:r w:rsidRPr="00B8210B">
        <w:rPr>
          <w:rFonts w:ascii="Cera Pro" w:hAnsi="Cera Pro"/>
        </w:rPr>
        <w:t xml:space="preserve">  If the College is officially closed on a regularly scheduled working day, benefits eligible employees will be paid based on the time they were scheduled to work.</w:t>
      </w:r>
    </w:p>
    <w:p w:rsidR="00FC6E8A" w:rsidRPr="00B8210B" w:rsidRDefault="00FC6E8A" w:rsidP="00BC5C57">
      <w:pPr>
        <w:spacing w:line="240" w:lineRule="auto"/>
        <w:rPr>
          <w:rFonts w:ascii="Cera Pro" w:hAnsi="Cera Pro"/>
        </w:rPr>
        <w:sectPr w:rsidR="00FC6E8A" w:rsidRPr="00B8210B">
          <w:pgSz w:w="12240" w:h="15840"/>
          <w:pgMar w:top="1000" w:right="960" w:bottom="1140" w:left="1160" w:header="0" w:footer="873" w:gutter="0"/>
          <w:cols w:space="720"/>
        </w:sectPr>
      </w:pPr>
    </w:p>
    <w:p w:rsidR="005F4582" w:rsidRPr="00B8210B" w:rsidRDefault="005F4582" w:rsidP="00BC5C57">
      <w:pPr>
        <w:spacing w:line="240" w:lineRule="auto"/>
        <w:rPr>
          <w:rFonts w:ascii="Cera Pro" w:hAnsi="Cera Pro"/>
        </w:rPr>
      </w:pPr>
    </w:p>
    <w:p w:rsidR="005F4582" w:rsidRPr="00B8210B" w:rsidRDefault="002A74EC" w:rsidP="00BC5C57">
      <w:pPr>
        <w:spacing w:line="240" w:lineRule="auto"/>
        <w:rPr>
          <w:rFonts w:ascii="Cera Pro" w:hAnsi="Cera Pro"/>
        </w:rPr>
      </w:pPr>
      <w:r w:rsidRPr="00B8210B">
        <w:rPr>
          <w:rFonts w:ascii="Cera Pro" w:hAnsi="Cera Pro"/>
        </w:rPr>
        <w:fldChar w:fldCharType="begin"/>
      </w:r>
      <w:r w:rsidRPr="00B8210B">
        <w:rPr>
          <w:rFonts w:ascii="Cera Pro" w:hAnsi="Cera Pro"/>
        </w:rPr>
        <w:instrText xml:space="preserve"> INCLUDEPICTURE "https://intranet.mcad.edu/sites/default/files/styles/full_width/public/department/arch4.jpg?itok=twd3hGSS" \* MERGEFORMATINET </w:instrText>
      </w:r>
      <w:r w:rsidRPr="00B8210B">
        <w:rPr>
          <w:rFonts w:ascii="Cera Pro" w:hAnsi="Cera Pro"/>
        </w:rPr>
        <w:fldChar w:fldCharType="separate"/>
      </w:r>
      <w:r w:rsidRPr="00B8210B">
        <w:rPr>
          <w:rFonts w:ascii="Cera Pro" w:hAnsi="Cera Pro"/>
          <w:noProof/>
        </w:rPr>
        <w:drawing>
          <wp:inline distT="0" distB="0" distL="0" distR="0" wp14:anchorId="2169C697" wp14:editId="71F45510">
            <wp:extent cx="6007100" cy="1676400"/>
            <wp:effectExtent l="0" t="0" r="0" b="0"/>
            <wp:docPr id="81" name="Picture 71" descr="arch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arch4"/>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7100" cy="1676400"/>
                    </a:xfrm>
                    <a:prstGeom prst="rect">
                      <a:avLst/>
                    </a:prstGeom>
                    <a:noFill/>
                    <a:ln>
                      <a:noFill/>
                    </a:ln>
                  </pic:spPr>
                </pic:pic>
              </a:graphicData>
            </a:graphic>
          </wp:inline>
        </w:drawing>
      </w:r>
      <w:r w:rsidRPr="00B8210B">
        <w:rPr>
          <w:rFonts w:ascii="Cera Pro" w:hAnsi="Cera Pro"/>
        </w:rPr>
        <w:fldChar w:fldCharType="end"/>
      </w:r>
      <w:r w:rsidR="005F4582" w:rsidRPr="00B8210B">
        <w:rPr>
          <w:rFonts w:ascii="Cera Pro" w:hAnsi="Cera Pro"/>
        </w:rPr>
        <w:fldChar w:fldCharType="begin"/>
      </w:r>
      <w:r w:rsidR="005F4582" w:rsidRPr="00B8210B">
        <w:rPr>
          <w:rFonts w:ascii="Cera Pro" w:hAnsi="Cera Pro"/>
        </w:rPr>
        <w:instrText xml:space="preserve"> INCLUDEPICTURE "https://intranet.mcad.edu/sites/default/files/styles/full_width/public/department/_007mcad_0.jpg?itok=jT9HZ2Fd" \* MERGEFORMATINET </w:instrText>
      </w:r>
      <w:r w:rsidR="005F4582" w:rsidRPr="00B8210B">
        <w:rPr>
          <w:rFonts w:ascii="Cera Pro" w:hAnsi="Cera Pro"/>
        </w:rPr>
        <w:fldChar w:fldCharType="separate"/>
      </w:r>
      <w:r w:rsidR="00AB767E" w:rsidRPr="00B8210B">
        <w:rPr>
          <w:rFonts w:ascii="Cera Pro" w:hAnsi="Cera Pro"/>
          <w:noProof/>
        </w:rPr>
        <w:fldChar w:fldCharType="begin"/>
      </w:r>
      <w:r w:rsidR="00AB767E" w:rsidRPr="00B8210B">
        <w:rPr>
          <w:rFonts w:ascii="Cera Pro" w:hAnsi="Cera Pro"/>
          <w:noProof/>
        </w:rPr>
        <w:instrText xml:space="preserve"> INCLUDEPICTURE  "https://intranet.mcad.edu/sites/default/files/styles/full_width/public/department/_007mcad_0.jpg?itok=jT9HZ2Fd" \* MERGEFORMATINET </w:instrText>
      </w:r>
      <w:r w:rsidR="00AB767E" w:rsidRPr="00B8210B">
        <w:rPr>
          <w:rFonts w:ascii="Cera Pro" w:hAnsi="Cera Pro"/>
          <w:noProof/>
        </w:rPr>
        <w:fldChar w:fldCharType="separate"/>
      </w:r>
      <w:r w:rsidR="00777D2B" w:rsidRPr="00B8210B">
        <w:rPr>
          <w:rFonts w:ascii="Cera Pro" w:hAnsi="Cera Pro"/>
          <w:noProof/>
        </w:rPr>
        <w:fldChar w:fldCharType="begin"/>
      </w:r>
      <w:r w:rsidR="00777D2B" w:rsidRPr="00B8210B">
        <w:rPr>
          <w:rFonts w:ascii="Cera Pro" w:hAnsi="Cera Pro"/>
          <w:noProof/>
        </w:rPr>
        <w:instrText xml:space="preserve"> INCLUDEPICTURE  "https://intranet.mcad.edu/sites/default/files/styles/full_width/public/department/_007mcad_0.jpg?itok=jT9HZ2Fd" \* MERGEFORMATINET </w:instrText>
      </w:r>
      <w:r w:rsidR="00777D2B" w:rsidRPr="00B8210B">
        <w:rPr>
          <w:rFonts w:ascii="Cera Pro" w:hAnsi="Cera Pro"/>
          <w:noProof/>
        </w:rPr>
        <w:fldChar w:fldCharType="separate"/>
      </w:r>
      <w:r w:rsidR="007147B4" w:rsidRPr="00B8210B">
        <w:rPr>
          <w:rFonts w:ascii="Cera Pro" w:hAnsi="Cera Pro"/>
          <w:noProof/>
        </w:rPr>
        <w:fldChar w:fldCharType="begin"/>
      </w:r>
      <w:r w:rsidR="007147B4" w:rsidRPr="00B8210B">
        <w:rPr>
          <w:rFonts w:ascii="Cera Pro" w:hAnsi="Cera Pro"/>
          <w:noProof/>
        </w:rPr>
        <w:instrText xml:space="preserve"> INCLUDEPICTURE  "https://intranet.mcad.edu/sites/default/files/styles/full_width/public/department/_007mcad_0.jpg?itok=jT9HZ2Fd" \* MERGEFORMATINET </w:instrText>
      </w:r>
      <w:r w:rsidR="007147B4" w:rsidRPr="00B8210B">
        <w:rPr>
          <w:rFonts w:ascii="Cera Pro" w:hAnsi="Cera Pro"/>
          <w:noProof/>
        </w:rPr>
        <w:fldChar w:fldCharType="separate"/>
      </w:r>
      <w:r w:rsidR="00DF23AA" w:rsidRPr="00B8210B">
        <w:rPr>
          <w:rFonts w:ascii="Cera Pro" w:hAnsi="Cera Pro"/>
          <w:noProof/>
        </w:rPr>
        <w:fldChar w:fldCharType="begin"/>
      </w:r>
      <w:r w:rsidR="00DF23AA" w:rsidRPr="00B8210B">
        <w:rPr>
          <w:rFonts w:ascii="Cera Pro" w:hAnsi="Cera Pro"/>
          <w:noProof/>
        </w:rPr>
        <w:instrText xml:space="preserve"> INCLUDEPICTURE  "https://intranet.mcad.edu/sites/default/files/styles/full_width/public/department/_007mcad_0.jpg?itok=jT9HZ2Fd" \* MERGEFORMATINET </w:instrText>
      </w:r>
      <w:r w:rsidR="00DF23AA" w:rsidRPr="00B8210B">
        <w:rPr>
          <w:rFonts w:ascii="Cera Pro" w:hAnsi="Cera Pro"/>
          <w:noProof/>
        </w:rPr>
        <w:fldChar w:fldCharType="separate"/>
      </w:r>
      <w:r w:rsidR="00360D33" w:rsidRPr="00B8210B">
        <w:rPr>
          <w:rFonts w:ascii="Cera Pro" w:hAnsi="Cera Pro"/>
          <w:noProof/>
        </w:rPr>
        <w:fldChar w:fldCharType="begin"/>
      </w:r>
      <w:r w:rsidR="00360D33" w:rsidRPr="00B8210B">
        <w:rPr>
          <w:rFonts w:ascii="Cera Pro" w:hAnsi="Cera Pro"/>
          <w:noProof/>
        </w:rPr>
        <w:instrText xml:space="preserve"> INCLUDEPICTURE  "https://intranet.mcad.edu/sites/default/files/styles/full_width/public/department/_007mcad_0.jpg?itok=jT9HZ2Fd" \* MERGEFORMATINET </w:instrText>
      </w:r>
      <w:r w:rsidR="00360D33" w:rsidRPr="00B8210B">
        <w:rPr>
          <w:rFonts w:ascii="Cera Pro" w:hAnsi="Cera Pro"/>
          <w:noProof/>
        </w:rPr>
        <w:fldChar w:fldCharType="separate"/>
      </w:r>
      <w:r w:rsidR="000A5FBC" w:rsidRPr="00B8210B">
        <w:rPr>
          <w:rFonts w:ascii="Cera Pro" w:hAnsi="Cera Pro"/>
          <w:noProof/>
        </w:rPr>
        <w:fldChar w:fldCharType="begin"/>
      </w:r>
      <w:r w:rsidR="000A5FBC" w:rsidRPr="00B8210B">
        <w:rPr>
          <w:rFonts w:ascii="Cera Pro" w:hAnsi="Cera Pro"/>
          <w:noProof/>
        </w:rPr>
        <w:instrText xml:space="preserve"> INCLUDEPICTURE  "https://intranet.mcad.edu/sites/default/files/styles/full_width/public/department/_007mcad_0.jpg?itok=jT9HZ2Fd" \* MERGEFORMATINET </w:instrText>
      </w:r>
      <w:r w:rsidR="000A5FBC" w:rsidRPr="00B8210B">
        <w:rPr>
          <w:rFonts w:ascii="Cera Pro" w:hAnsi="Cera Pro"/>
          <w:noProof/>
        </w:rPr>
        <w:fldChar w:fldCharType="separate"/>
      </w:r>
      <w:r w:rsidR="00EF1AC9" w:rsidRPr="00B8210B">
        <w:rPr>
          <w:rFonts w:ascii="Cera Pro" w:hAnsi="Cera Pro"/>
          <w:noProof/>
        </w:rPr>
        <w:fldChar w:fldCharType="begin"/>
      </w:r>
      <w:r w:rsidR="00EF1AC9" w:rsidRPr="00B8210B">
        <w:rPr>
          <w:rFonts w:ascii="Cera Pro" w:hAnsi="Cera Pro"/>
          <w:noProof/>
        </w:rPr>
        <w:instrText xml:space="preserve"> INCLUDEPICTURE  "https://intranet.mcad.edu/sites/default/files/styles/full_width/public/department/_007mcad_0.jpg?itok=jT9HZ2Fd" \* MERGEFORMATINET </w:instrText>
      </w:r>
      <w:r w:rsidR="00EF1AC9" w:rsidRPr="00B8210B">
        <w:rPr>
          <w:rFonts w:ascii="Cera Pro" w:hAnsi="Cera Pro"/>
          <w:noProof/>
        </w:rPr>
        <w:fldChar w:fldCharType="separate"/>
      </w:r>
      <w:r w:rsidR="00C67DE8" w:rsidRPr="00B8210B">
        <w:rPr>
          <w:rFonts w:ascii="Cera Pro" w:hAnsi="Cera Pro"/>
          <w:noProof/>
        </w:rPr>
        <w:fldChar w:fldCharType="begin"/>
      </w:r>
      <w:r w:rsidR="00C67DE8" w:rsidRPr="00B8210B">
        <w:rPr>
          <w:rFonts w:ascii="Cera Pro" w:hAnsi="Cera Pro"/>
          <w:noProof/>
        </w:rPr>
        <w:instrText xml:space="preserve"> INCLUDEPICTURE  "https://intranet.mcad.edu/sites/default/files/styles/full_width/public/department/_007mcad_0.jpg?itok=jT9HZ2Fd" \* MERGEFORMATINET </w:instrText>
      </w:r>
      <w:r w:rsidR="00C67DE8" w:rsidRPr="00B8210B">
        <w:rPr>
          <w:rFonts w:ascii="Cera Pro" w:hAnsi="Cera Pro"/>
          <w:noProof/>
        </w:rPr>
        <w:fldChar w:fldCharType="end"/>
      </w:r>
      <w:r w:rsidR="00EF1AC9" w:rsidRPr="00B8210B">
        <w:rPr>
          <w:rFonts w:ascii="Cera Pro" w:hAnsi="Cera Pro"/>
          <w:noProof/>
        </w:rPr>
        <w:fldChar w:fldCharType="end"/>
      </w:r>
      <w:r w:rsidR="000A5FBC" w:rsidRPr="00B8210B">
        <w:rPr>
          <w:rFonts w:ascii="Cera Pro" w:hAnsi="Cera Pro"/>
          <w:noProof/>
        </w:rPr>
        <w:fldChar w:fldCharType="end"/>
      </w:r>
      <w:r w:rsidR="00360D33" w:rsidRPr="00B8210B">
        <w:rPr>
          <w:rFonts w:ascii="Cera Pro" w:hAnsi="Cera Pro"/>
          <w:noProof/>
        </w:rPr>
        <w:fldChar w:fldCharType="end"/>
      </w:r>
      <w:r w:rsidR="00DF23AA" w:rsidRPr="00B8210B">
        <w:rPr>
          <w:rFonts w:ascii="Cera Pro" w:hAnsi="Cera Pro"/>
          <w:noProof/>
        </w:rPr>
        <w:fldChar w:fldCharType="end"/>
      </w:r>
      <w:r w:rsidR="007147B4" w:rsidRPr="00B8210B">
        <w:rPr>
          <w:rFonts w:ascii="Cera Pro" w:hAnsi="Cera Pro"/>
          <w:noProof/>
        </w:rPr>
        <w:fldChar w:fldCharType="end"/>
      </w:r>
      <w:r w:rsidR="00777D2B" w:rsidRPr="00B8210B">
        <w:rPr>
          <w:rFonts w:ascii="Cera Pro" w:hAnsi="Cera Pro"/>
          <w:noProof/>
        </w:rPr>
        <w:fldChar w:fldCharType="end"/>
      </w:r>
      <w:r w:rsidR="00AB767E" w:rsidRPr="00B8210B">
        <w:rPr>
          <w:rFonts w:ascii="Cera Pro" w:hAnsi="Cera Pro"/>
          <w:noProof/>
        </w:rPr>
        <w:fldChar w:fldCharType="end"/>
      </w:r>
      <w:r w:rsidR="005F4582" w:rsidRPr="00B8210B">
        <w:rPr>
          <w:rFonts w:ascii="Cera Pro" w:hAnsi="Cera Pro"/>
        </w:rPr>
        <w:fldChar w:fldCharType="end"/>
      </w:r>
    </w:p>
    <w:p w:rsidR="00FC6E8A" w:rsidRPr="00B8210B" w:rsidRDefault="002A74EC" w:rsidP="00ED3EE4">
      <w:pPr>
        <w:pStyle w:val="Heading1"/>
        <w:rPr>
          <w:rFonts w:ascii="Cera Pro" w:hAnsi="Cera Pro"/>
        </w:rPr>
      </w:pPr>
      <w:bookmarkStart w:id="269" w:name="_Toc531180366"/>
      <w:bookmarkStart w:id="270" w:name="_Toc531180437"/>
      <w:bookmarkStart w:id="271" w:name="_Toc531180524"/>
      <w:bookmarkStart w:id="272" w:name="_Toc531356208"/>
      <w:bookmarkStart w:id="273" w:name="_Toc534900310"/>
      <w:bookmarkStart w:id="274" w:name="_Toc534900434"/>
      <w:bookmarkStart w:id="275" w:name="_Toc534900527"/>
      <w:bookmarkStart w:id="276" w:name="_Toc534904540"/>
      <w:bookmarkStart w:id="277" w:name="_Toc534905431"/>
      <w:bookmarkStart w:id="278" w:name="_Toc534905706"/>
      <w:bookmarkStart w:id="279" w:name="_Toc534905798"/>
      <w:bookmarkStart w:id="280" w:name="_Toc18919346"/>
      <w:bookmarkStart w:id="281" w:name="_Toc23758177"/>
      <w:r w:rsidRPr="00B8210B">
        <w:rPr>
          <w:rFonts w:ascii="Cera Pro" w:hAnsi="Cera Pro"/>
        </w:rPr>
        <w:t>PART SEVEN: SEPARATION OF EMPLOYMENT</w:t>
      </w:r>
      <w:bookmarkEnd w:id="269"/>
      <w:bookmarkEnd w:id="270"/>
      <w:bookmarkEnd w:id="271"/>
      <w:bookmarkEnd w:id="272"/>
      <w:bookmarkEnd w:id="273"/>
      <w:bookmarkEnd w:id="274"/>
      <w:bookmarkEnd w:id="275"/>
      <w:bookmarkEnd w:id="276"/>
      <w:bookmarkEnd w:id="277"/>
      <w:bookmarkEnd w:id="278"/>
      <w:bookmarkEnd w:id="279"/>
      <w:bookmarkEnd w:id="280"/>
      <w:bookmarkEnd w:id="281"/>
    </w:p>
    <w:p w:rsidR="002A74EC" w:rsidRPr="00B8210B" w:rsidRDefault="002A1CE2" w:rsidP="00985A7E">
      <w:pPr>
        <w:pStyle w:val="Heading2"/>
        <w:rPr>
          <w:rFonts w:ascii="Cera Pro" w:hAnsi="Cera Pro"/>
        </w:rPr>
      </w:pPr>
      <w:bookmarkStart w:id="282" w:name="_Toc534900311"/>
      <w:bookmarkStart w:id="283" w:name="_Toc534900435"/>
      <w:bookmarkStart w:id="284" w:name="_Toc534900528"/>
      <w:bookmarkStart w:id="285" w:name="_Toc534904541"/>
      <w:bookmarkStart w:id="286" w:name="_Toc534905432"/>
      <w:bookmarkStart w:id="287" w:name="_Toc534905707"/>
      <w:bookmarkStart w:id="288" w:name="_Toc534905799"/>
      <w:bookmarkStart w:id="289" w:name="_Toc18919347"/>
      <w:bookmarkStart w:id="290" w:name="_Toc23758178"/>
      <w:r w:rsidRPr="00B8210B">
        <w:rPr>
          <w:rFonts w:ascii="Cera Pro" w:hAnsi="Cera Pro"/>
        </w:rPr>
        <w:t xml:space="preserve">7.1 </w:t>
      </w:r>
      <w:r w:rsidR="002A74EC" w:rsidRPr="00B8210B">
        <w:rPr>
          <w:rFonts w:ascii="Cera Pro" w:hAnsi="Cera Pro"/>
        </w:rPr>
        <w:t xml:space="preserve">SEPARATION OF </w:t>
      </w:r>
      <w:bookmarkEnd w:id="282"/>
      <w:bookmarkEnd w:id="283"/>
      <w:bookmarkEnd w:id="284"/>
      <w:bookmarkEnd w:id="285"/>
      <w:bookmarkEnd w:id="286"/>
      <w:bookmarkEnd w:id="287"/>
      <w:bookmarkEnd w:id="288"/>
      <w:r w:rsidR="002A74EC" w:rsidRPr="00B8210B">
        <w:rPr>
          <w:rFonts w:ascii="Cera Pro" w:hAnsi="Cera Pro"/>
        </w:rPr>
        <w:t>EMPLOYMENT</w:t>
      </w:r>
      <w:bookmarkEnd w:id="289"/>
      <w:bookmarkEnd w:id="290"/>
    </w:p>
    <w:p w:rsidR="002A74EC" w:rsidRPr="00B8210B" w:rsidRDefault="002A74EC" w:rsidP="00BC5C57">
      <w:pPr>
        <w:spacing w:line="240" w:lineRule="auto"/>
        <w:rPr>
          <w:rFonts w:ascii="Cera Pro" w:hAnsi="Cera Pro"/>
        </w:rPr>
      </w:pPr>
      <w:r w:rsidRPr="00B8210B">
        <w:rPr>
          <w:rFonts w:ascii="Cera Pro" w:hAnsi="Cera Pro"/>
        </w:rPr>
        <w:t>At the time of termination, all keys, credit cards, calling cards, ID cards, tools and equipment, library books or any other property issued to you must be promptly returned.</w:t>
      </w:r>
    </w:p>
    <w:p w:rsidR="002A74EC" w:rsidRPr="00B8210B" w:rsidRDefault="002A1CE2" w:rsidP="00985A7E">
      <w:pPr>
        <w:pStyle w:val="Heading2"/>
        <w:rPr>
          <w:rFonts w:ascii="Cera Pro" w:hAnsi="Cera Pro"/>
        </w:rPr>
      </w:pPr>
      <w:bookmarkStart w:id="291" w:name="_Toc23758179"/>
      <w:r w:rsidRPr="00B8210B">
        <w:rPr>
          <w:rFonts w:ascii="Cera Pro" w:hAnsi="Cera Pro"/>
        </w:rPr>
        <w:t>7</w:t>
      </w:r>
      <w:bookmarkStart w:id="292" w:name="_Toc18919348"/>
      <w:r w:rsidRPr="00B8210B">
        <w:rPr>
          <w:rFonts w:ascii="Cera Pro" w:hAnsi="Cera Pro"/>
        </w:rPr>
        <w:t xml:space="preserve">.2 </w:t>
      </w:r>
      <w:r w:rsidR="002A74EC" w:rsidRPr="00B8210B">
        <w:rPr>
          <w:rFonts w:ascii="Cera Pro" w:hAnsi="Cera Pro"/>
        </w:rPr>
        <w:t>UNEMPLOYMENT compensation</w:t>
      </w:r>
      <w:bookmarkEnd w:id="292"/>
      <w:bookmarkEnd w:id="291"/>
    </w:p>
    <w:p w:rsidR="002A74EC" w:rsidRPr="00B8210B" w:rsidRDefault="002A74EC" w:rsidP="00BC5C57">
      <w:pPr>
        <w:spacing w:line="240" w:lineRule="auto"/>
        <w:rPr>
          <w:rFonts w:ascii="Cera Pro" w:hAnsi="Cera Pro"/>
        </w:rPr>
      </w:pPr>
      <w:r w:rsidRPr="00B8210B">
        <w:rPr>
          <w:rFonts w:ascii="Cera Pro" w:hAnsi="Cera Pro"/>
        </w:rPr>
        <w:t>As provided by law, you may have the protection of unemployment insurance as administered by the Minnesota Department of Economic Security. This Department can be contacted for further information.</w:t>
      </w:r>
    </w:p>
    <w:p w:rsidR="002A74EC" w:rsidRPr="00B8210B" w:rsidRDefault="002A1CE2" w:rsidP="00985A7E">
      <w:pPr>
        <w:pStyle w:val="Heading2"/>
        <w:rPr>
          <w:rFonts w:ascii="Cera Pro" w:hAnsi="Cera Pro"/>
        </w:rPr>
      </w:pPr>
      <w:bookmarkStart w:id="293" w:name="_Toc18919349"/>
      <w:bookmarkStart w:id="294" w:name="_Toc23758180"/>
      <w:r w:rsidRPr="00B8210B">
        <w:rPr>
          <w:rFonts w:ascii="Cera Pro" w:hAnsi="Cera Pro"/>
        </w:rPr>
        <w:t xml:space="preserve">7.3 </w:t>
      </w:r>
      <w:r w:rsidR="002A74EC" w:rsidRPr="00B8210B">
        <w:rPr>
          <w:rFonts w:ascii="Cera Pro" w:hAnsi="Cera Pro"/>
        </w:rPr>
        <w:t>BENEFITS CONTINUATION (COBRA)</w:t>
      </w:r>
      <w:bookmarkEnd w:id="293"/>
      <w:bookmarkEnd w:id="294"/>
    </w:p>
    <w:p w:rsidR="002A74EC" w:rsidRPr="00B8210B" w:rsidRDefault="002A74EC" w:rsidP="00BC5C57">
      <w:pPr>
        <w:spacing w:line="240" w:lineRule="auto"/>
        <w:rPr>
          <w:rFonts w:ascii="Cera Pro" w:hAnsi="Cera Pro"/>
        </w:rPr>
      </w:pPr>
      <w:r w:rsidRPr="00B8210B">
        <w:rPr>
          <w:rFonts w:ascii="Cera Pro" w:hAnsi="Cera Pro"/>
        </w:rPr>
        <w:t>In accordance with state and federal laws, terminating employees (and enrolled spouses and children) may be eligible to extend their medical, dental and life insurance benefits by paying the full group rate of such insurance for the period required by law. For a full statement of your extension rights, please see the current MCAD Benefits Guide.</w:t>
      </w:r>
    </w:p>
    <w:p w:rsidR="00FC6E8A" w:rsidRPr="00B8210B" w:rsidRDefault="00FC6E8A" w:rsidP="00BC5C57">
      <w:pPr>
        <w:spacing w:line="240" w:lineRule="auto"/>
        <w:rPr>
          <w:rFonts w:ascii="Cera Pro" w:hAnsi="Cera Pro"/>
        </w:rPr>
        <w:sectPr w:rsidR="00FC6E8A" w:rsidRPr="00B8210B">
          <w:pgSz w:w="12240" w:h="15840"/>
          <w:pgMar w:top="1120" w:right="960" w:bottom="1140" w:left="1160" w:header="0" w:footer="873" w:gutter="0"/>
          <w:cols w:space="720"/>
        </w:sectPr>
      </w:pPr>
    </w:p>
    <w:p w:rsidR="009E7881" w:rsidRPr="00B8210B" w:rsidRDefault="009E7881" w:rsidP="00ED3EE4">
      <w:pPr>
        <w:pStyle w:val="Heading1"/>
        <w:rPr>
          <w:rFonts w:ascii="Cera Pro" w:hAnsi="Cera Pro"/>
        </w:rPr>
      </w:pPr>
      <w:bookmarkStart w:id="295" w:name="_Toc531180367"/>
      <w:bookmarkStart w:id="296" w:name="_Toc531180438"/>
      <w:bookmarkStart w:id="297" w:name="_Toc531180525"/>
      <w:bookmarkStart w:id="298" w:name="_Toc531356209"/>
      <w:bookmarkStart w:id="299" w:name="_Toc534900315"/>
      <w:bookmarkStart w:id="300" w:name="_Toc534900439"/>
      <w:bookmarkStart w:id="301" w:name="_Toc534900532"/>
      <w:bookmarkStart w:id="302" w:name="_Toc534904545"/>
      <w:bookmarkStart w:id="303" w:name="_Toc534905436"/>
      <w:bookmarkStart w:id="304" w:name="_Toc534905711"/>
      <w:bookmarkStart w:id="305" w:name="_Toc534905803"/>
      <w:bookmarkStart w:id="306" w:name="_Toc18919350"/>
      <w:bookmarkStart w:id="307" w:name="_Toc23758181"/>
      <w:r w:rsidRPr="00B8210B">
        <w:rPr>
          <w:rFonts w:ascii="Cera Pro" w:hAnsi="Cera Pro"/>
        </w:rPr>
        <w:t>APPENDIX A: LEAVES</w:t>
      </w:r>
      <w:bookmarkEnd w:id="295"/>
      <w:bookmarkEnd w:id="296"/>
      <w:bookmarkEnd w:id="297"/>
      <w:r w:rsidRPr="00B8210B">
        <w:rPr>
          <w:rFonts w:ascii="Cera Pro" w:hAnsi="Cera Pro"/>
        </w:rPr>
        <w:t xml:space="preserve"> OF ABSENCE &amp; OTHER TIME OFF POLICIES</w:t>
      </w:r>
      <w:bookmarkEnd w:id="298"/>
      <w:bookmarkEnd w:id="299"/>
      <w:bookmarkEnd w:id="300"/>
      <w:bookmarkEnd w:id="301"/>
      <w:bookmarkEnd w:id="302"/>
      <w:bookmarkEnd w:id="303"/>
      <w:bookmarkEnd w:id="304"/>
      <w:bookmarkEnd w:id="305"/>
      <w:bookmarkEnd w:id="306"/>
      <w:bookmarkEnd w:id="307"/>
    </w:p>
    <w:p w:rsidR="009E7881" w:rsidRPr="00B8210B" w:rsidRDefault="009E7881" w:rsidP="00985A7E">
      <w:pPr>
        <w:pStyle w:val="Heading2"/>
        <w:rPr>
          <w:rFonts w:ascii="Cera Pro" w:hAnsi="Cera Pro"/>
        </w:rPr>
      </w:pPr>
      <w:bookmarkStart w:id="308" w:name="_Toc531356210"/>
      <w:bookmarkStart w:id="309" w:name="_Toc534900316"/>
      <w:bookmarkStart w:id="310" w:name="_Toc534900440"/>
      <w:bookmarkStart w:id="311" w:name="_Toc534900533"/>
      <w:bookmarkStart w:id="312" w:name="_Toc534904546"/>
      <w:bookmarkStart w:id="313" w:name="_Toc534905437"/>
      <w:bookmarkStart w:id="314" w:name="_Toc534905712"/>
      <w:bookmarkStart w:id="315" w:name="_Toc534905804"/>
      <w:bookmarkStart w:id="316" w:name="_Toc18919351"/>
      <w:bookmarkStart w:id="317" w:name="_Toc23758182"/>
      <w:r w:rsidRPr="00B8210B">
        <w:rPr>
          <w:rFonts w:ascii="Cera Pro" w:hAnsi="Cera Pro"/>
        </w:rPr>
        <w:t>Family and Medical Leave</w:t>
      </w:r>
      <w:bookmarkEnd w:id="308"/>
      <w:bookmarkEnd w:id="309"/>
      <w:bookmarkEnd w:id="310"/>
      <w:bookmarkEnd w:id="311"/>
      <w:bookmarkEnd w:id="312"/>
      <w:bookmarkEnd w:id="313"/>
      <w:bookmarkEnd w:id="314"/>
      <w:bookmarkEnd w:id="315"/>
      <w:bookmarkEnd w:id="316"/>
      <w:bookmarkEnd w:id="317"/>
    </w:p>
    <w:p w:rsidR="009E7881" w:rsidRPr="00B8210B" w:rsidRDefault="009E7881" w:rsidP="00BC5C57">
      <w:pPr>
        <w:pStyle w:val="Heading5"/>
        <w:spacing w:line="240" w:lineRule="auto"/>
        <w:rPr>
          <w:rFonts w:ascii="Cera Pro" w:hAnsi="Cera Pro"/>
        </w:rPr>
      </w:pPr>
      <w:bookmarkStart w:id="318" w:name="_Toc534900441"/>
      <w:bookmarkStart w:id="319" w:name="_Toc534904547"/>
      <w:r w:rsidRPr="00B8210B">
        <w:rPr>
          <w:rFonts w:ascii="Cera Pro" w:hAnsi="Cera Pro"/>
        </w:rPr>
        <w:t>Policy Statement</w:t>
      </w:r>
      <w:bookmarkEnd w:id="318"/>
      <w:bookmarkEnd w:id="319"/>
    </w:p>
    <w:p w:rsidR="009E7881" w:rsidRPr="00B8210B" w:rsidRDefault="009E7881" w:rsidP="00BC5C57">
      <w:pPr>
        <w:spacing w:line="240" w:lineRule="auto"/>
        <w:rPr>
          <w:rFonts w:ascii="Cera Pro" w:hAnsi="Cera Pro"/>
        </w:rPr>
      </w:pPr>
      <w:r w:rsidRPr="00B8210B">
        <w:rPr>
          <w:rFonts w:ascii="Cera Pro" w:hAnsi="Cera Pro"/>
        </w:rPr>
        <w:t xml:space="preserve">Employees who have been employed for at least twelve (12) consecutive months immediately preceding the request for FMLA leave and worked the equivalent of at least 1,250 hours during the preceding twelve (12) months, may take up to </w:t>
      </w:r>
    </w:p>
    <w:p w:rsidR="009E7881" w:rsidRPr="00B8210B" w:rsidRDefault="009E7881" w:rsidP="00BC5C57">
      <w:pPr>
        <w:spacing w:line="240" w:lineRule="auto"/>
        <w:rPr>
          <w:rFonts w:ascii="Cera Pro" w:hAnsi="Cera Pro"/>
        </w:rPr>
      </w:pPr>
      <w:r w:rsidRPr="00B8210B">
        <w:rPr>
          <w:rFonts w:ascii="Cera Pro" w:hAnsi="Cera Pro"/>
        </w:rPr>
        <w:t>A: Twelve (12) weeks of unpaid leave in each twelve (12) month period for any of the following reasons:</w:t>
      </w:r>
    </w:p>
    <w:p w:rsidR="009E7881" w:rsidRPr="00B8210B" w:rsidRDefault="009E7881" w:rsidP="00BC5C57">
      <w:pPr>
        <w:numPr>
          <w:ilvl w:val="0"/>
          <w:numId w:val="45"/>
        </w:numPr>
        <w:spacing w:before="100" w:after="100" w:line="240" w:lineRule="auto"/>
        <w:rPr>
          <w:rFonts w:ascii="Cera Pro" w:hAnsi="Cera Pro"/>
        </w:rPr>
      </w:pPr>
      <w:r w:rsidRPr="00B8210B">
        <w:rPr>
          <w:rFonts w:ascii="Cera Pro" w:hAnsi="Cera Pro"/>
        </w:rPr>
        <w:t>the birth or adoption of a child;</w:t>
      </w:r>
    </w:p>
    <w:p w:rsidR="009E7881" w:rsidRPr="00B8210B" w:rsidRDefault="009E7881" w:rsidP="00BC5C57">
      <w:pPr>
        <w:numPr>
          <w:ilvl w:val="0"/>
          <w:numId w:val="45"/>
        </w:numPr>
        <w:spacing w:before="100" w:after="100" w:line="240" w:lineRule="auto"/>
        <w:rPr>
          <w:rFonts w:ascii="Cera Pro" w:hAnsi="Cera Pro"/>
        </w:rPr>
      </w:pPr>
      <w:r w:rsidRPr="00B8210B">
        <w:rPr>
          <w:rFonts w:ascii="Cera Pro" w:hAnsi="Cera Pro"/>
        </w:rPr>
        <w:t xml:space="preserve">placement of a child for foster care; </w:t>
      </w:r>
    </w:p>
    <w:p w:rsidR="009E7881" w:rsidRPr="00B8210B" w:rsidRDefault="009E7881" w:rsidP="00BC5C57">
      <w:pPr>
        <w:numPr>
          <w:ilvl w:val="0"/>
          <w:numId w:val="45"/>
        </w:numPr>
        <w:spacing w:before="100" w:after="100" w:line="240" w:lineRule="auto"/>
        <w:rPr>
          <w:rFonts w:ascii="Cera Pro" w:hAnsi="Cera Pro"/>
        </w:rPr>
      </w:pPr>
      <w:r w:rsidRPr="00B8210B">
        <w:rPr>
          <w:rFonts w:ascii="Cera Pro" w:hAnsi="Cera Pro"/>
        </w:rPr>
        <w:t>their own serious health condition;</w:t>
      </w:r>
    </w:p>
    <w:p w:rsidR="009E7881" w:rsidRPr="00B8210B" w:rsidRDefault="009E7881" w:rsidP="00BC5C57">
      <w:pPr>
        <w:numPr>
          <w:ilvl w:val="0"/>
          <w:numId w:val="45"/>
        </w:numPr>
        <w:spacing w:before="100" w:after="100" w:line="240" w:lineRule="auto"/>
        <w:rPr>
          <w:rFonts w:ascii="Cera Pro" w:hAnsi="Cera Pro"/>
        </w:rPr>
      </w:pPr>
      <w:r w:rsidRPr="00B8210B">
        <w:rPr>
          <w:rFonts w:ascii="Cera Pro" w:hAnsi="Cera Pro"/>
        </w:rPr>
        <w:t>or to care for a family member (spouse, parent, or child) with a serious health condition</w:t>
      </w:r>
    </w:p>
    <w:p w:rsidR="009E7881" w:rsidRPr="00B8210B" w:rsidRDefault="009E7881" w:rsidP="00BC5C57">
      <w:pPr>
        <w:numPr>
          <w:ilvl w:val="0"/>
          <w:numId w:val="45"/>
        </w:numPr>
        <w:spacing w:before="100" w:after="100" w:line="240" w:lineRule="auto"/>
        <w:rPr>
          <w:rFonts w:ascii="Cera Pro" w:hAnsi="Cera Pro"/>
        </w:rPr>
      </w:pPr>
      <w:r w:rsidRPr="00B8210B">
        <w:rPr>
          <w:rFonts w:ascii="Cera Pro" w:hAnsi="Cera Pro"/>
        </w:rPr>
        <w:t>because of any qualifying exigency arising out of the fact that the employee’s spouse, child, parent or parent-in-law is on covered active duty in the Armed Forces, including the National Guard and Reserves, or has been notified of an impending call or order to covered active duty in the Armed Forces, including the National Guard and the Reserves. Please see Human Resources for the specific activities and events which constitute a “qualifying exigency” and “covered active duty.”</w:t>
      </w:r>
    </w:p>
    <w:p w:rsidR="009E7881" w:rsidRPr="00B8210B" w:rsidRDefault="009E7881" w:rsidP="00BC5C57">
      <w:pPr>
        <w:spacing w:line="240" w:lineRule="auto"/>
        <w:rPr>
          <w:rFonts w:ascii="Cera Pro" w:hAnsi="Cera Pro"/>
        </w:rPr>
      </w:pPr>
      <w:r w:rsidRPr="00B8210B">
        <w:rPr>
          <w:rFonts w:ascii="Cera Pro" w:hAnsi="Cera Pro"/>
        </w:rPr>
        <w:t>B: Twenty-six (26) weeks of unpaid leave in each twelve (12) month period to care for a covered service member, including covered veterans, with a serious injury or illness if the employee is the spouse, child, parent, parent-in-law or next of kin of the service member. “Next of kin” means the nearest blood relative other than the spouse, parent, child, in the following order of priority: blood relatives who have been granted legal custody of the covered service member by court decree or statutory provisions, brothers and sisters, grandparents, aunts and uncles, and first cousins, unless the covered service member has specifically designated in writing another blood relative as their nearest blood relative for purposes of military caregiver leave under the FMLA.</w:t>
      </w:r>
    </w:p>
    <w:p w:rsidR="009E7881" w:rsidRPr="00B8210B" w:rsidRDefault="009E7881" w:rsidP="00BC5C57">
      <w:pPr>
        <w:spacing w:line="240" w:lineRule="auto"/>
        <w:rPr>
          <w:rFonts w:ascii="Cera Pro" w:hAnsi="Cera Pro"/>
        </w:rPr>
      </w:pPr>
      <w:r w:rsidRPr="00B8210B">
        <w:rPr>
          <w:rFonts w:ascii="Cera Pro" w:hAnsi="Cera Pro"/>
        </w:rPr>
        <w:t>An employee returning from fulfilling their military obligation shall be credited with the hours of service that would have been performed but for the period of military service in determining whether the employee worked the required equivalent of 1,250 hours of service.</w:t>
      </w:r>
    </w:p>
    <w:p w:rsidR="009E7881" w:rsidRPr="00B8210B" w:rsidRDefault="009E7881" w:rsidP="00BC5C57">
      <w:pPr>
        <w:spacing w:line="240" w:lineRule="auto"/>
        <w:rPr>
          <w:rFonts w:ascii="Cera Pro" w:hAnsi="Cera Pro"/>
        </w:rPr>
      </w:pPr>
      <w:r w:rsidRPr="00B8210B">
        <w:rPr>
          <w:rFonts w:ascii="Cera Pro" w:hAnsi="Cera Pro"/>
        </w:rPr>
        <w:t>When both a husband and wife are employed by MCAD, are eligible for FMLA leave and both use a portion of the total twelve (12) week FMLA leave entitlement for either the birth of a child, for placement for adoption or foster care, or to care for a parent, the husband and wife would each be entitled to the difference between the amount they have taken individually and twelve (12) weeks for FMLA leave for other purposes.</w:t>
      </w:r>
    </w:p>
    <w:p w:rsidR="009E7881" w:rsidRPr="00B8210B" w:rsidRDefault="009E7881" w:rsidP="00BC5C57">
      <w:pPr>
        <w:spacing w:line="240" w:lineRule="auto"/>
        <w:rPr>
          <w:rFonts w:ascii="Cera Pro" w:hAnsi="Cera Pro"/>
        </w:rPr>
      </w:pPr>
      <w:r w:rsidRPr="00B8210B">
        <w:rPr>
          <w:rFonts w:ascii="Cera Pro" w:hAnsi="Cera Pro"/>
        </w:rPr>
        <w:t>For purposes of calculation, the twelve (12) month period is a “rolling” twelve (12) month period measured backward from the first day of the FMLA leave. In some circumstances, as required by state law, additional twelve (12) week parenting and pregnancy leave can be taken within the one (1) year period upon the birth or adoption of a child.</w:t>
      </w:r>
    </w:p>
    <w:p w:rsidR="009E7881" w:rsidRPr="00B8210B" w:rsidRDefault="009E7881" w:rsidP="00BC5C57">
      <w:pPr>
        <w:spacing w:line="240" w:lineRule="auto"/>
        <w:rPr>
          <w:rFonts w:ascii="Cera Pro" w:hAnsi="Cera Pro"/>
        </w:rPr>
      </w:pPr>
      <w:r w:rsidRPr="00B8210B">
        <w:rPr>
          <w:rFonts w:ascii="Cera Pro" w:hAnsi="Cera Pro"/>
        </w:rPr>
        <w:t xml:space="preserve">If intermittent leave is requested in connection with the employee’s serious health condition, the certification from a health care provider is required to document the need for intermittent leave. </w:t>
      </w:r>
    </w:p>
    <w:p w:rsidR="009E7881" w:rsidRPr="00B8210B" w:rsidRDefault="009E7881" w:rsidP="00BC5C57">
      <w:pPr>
        <w:spacing w:line="240" w:lineRule="auto"/>
        <w:rPr>
          <w:rFonts w:ascii="Cera Pro" w:hAnsi="Cera Pro"/>
        </w:rPr>
      </w:pPr>
      <w:r w:rsidRPr="00B8210B">
        <w:rPr>
          <w:rFonts w:ascii="Cera Pro" w:hAnsi="Cera Pro"/>
        </w:rPr>
        <w:t>Leave in conjunction with the birth, adoption or placement for foster care of a child must be taken within one (1) year of the birth, adoption or foster care placement.</w:t>
      </w:r>
    </w:p>
    <w:p w:rsidR="009E7881" w:rsidRPr="00B8210B" w:rsidRDefault="009E7881" w:rsidP="00BC5C57">
      <w:pPr>
        <w:pStyle w:val="Heading5"/>
        <w:spacing w:line="240" w:lineRule="auto"/>
        <w:rPr>
          <w:rFonts w:ascii="Cera Pro" w:hAnsi="Cera Pro"/>
        </w:rPr>
      </w:pPr>
      <w:bookmarkStart w:id="320" w:name="_Toc534900442"/>
      <w:bookmarkStart w:id="321" w:name="_Toc534904548"/>
      <w:r w:rsidRPr="00B8210B">
        <w:rPr>
          <w:rFonts w:ascii="Cera Pro" w:hAnsi="Cera Pro"/>
        </w:rPr>
        <w:t>Notice to MCAD</w:t>
      </w:r>
      <w:bookmarkEnd w:id="320"/>
      <w:bookmarkEnd w:id="321"/>
    </w:p>
    <w:p w:rsidR="009E7881" w:rsidRPr="00B8210B" w:rsidRDefault="009E7881" w:rsidP="00BC5C57">
      <w:pPr>
        <w:spacing w:line="240" w:lineRule="auto"/>
        <w:rPr>
          <w:rFonts w:ascii="Cera Pro" w:hAnsi="Cera Pro"/>
        </w:rPr>
      </w:pPr>
      <w:r w:rsidRPr="00B8210B">
        <w:rPr>
          <w:rFonts w:ascii="Cera Pro" w:hAnsi="Cera Pro"/>
        </w:rPr>
        <w:t>If you know in advance that you will need FMLA leave, thirty (30) days’ written notice is required whenever possible. Supervisors are to forward this written request to the Office of Human Resources. Otherwise, an employee must provide written notice as soon as practicable. Although verbal notice is sufficient in cases of medical emergency, the employee must submit written notice to the Office of Human Resources setting forth the reasons for the requested leave and the anticipated duration of the leave.</w:t>
      </w:r>
    </w:p>
    <w:p w:rsidR="009E7881" w:rsidRPr="00B8210B" w:rsidRDefault="009E7881" w:rsidP="00BC5C57">
      <w:pPr>
        <w:pStyle w:val="Heading5"/>
        <w:spacing w:line="240" w:lineRule="auto"/>
        <w:rPr>
          <w:rFonts w:ascii="Cera Pro" w:hAnsi="Cera Pro"/>
        </w:rPr>
      </w:pPr>
      <w:bookmarkStart w:id="322" w:name="_Toc534904549"/>
      <w:r w:rsidRPr="00B8210B">
        <w:rPr>
          <w:rFonts w:ascii="Cera Pro" w:hAnsi="Cera Pro"/>
        </w:rPr>
        <w:t>Certification</w:t>
      </w:r>
      <w:bookmarkEnd w:id="322"/>
    </w:p>
    <w:p w:rsidR="009E7881" w:rsidRPr="00B8210B" w:rsidRDefault="009E7881" w:rsidP="00BC5C57">
      <w:pPr>
        <w:spacing w:line="240" w:lineRule="auto"/>
        <w:rPr>
          <w:rFonts w:ascii="Cera Pro" w:hAnsi="Cera Pro"/>
        </w:rPr>
      </w:pPr>
      <w:r w:rsidRPr="00B8210B">
        <w:rPr>
          <w:rFonts w:ascii="Cera Pro" w:hAnsi="Cera Pro"/>
        </w:rPr>
        <w:t>In the event an absence of more than five (5) consecutive full days is required to care for your covered family member with a serious health condition, or due to your own serious health condition that makes you unable to perform your job, you are required to submit medical certification from a health care provider on a form furnished by the Office of Human Resources.</w:t>
      </w:r>
    </w:p>
    <w:p w:rsidR="009E7881" w:rsidRPr="00B8210B" w:rsidRDefault="009E7881" w:rsidP="00BC5C57">
      <w:pPr>
        <w:spacing w:line="240" w:lineRule="auto"/>
        <w:rPr>
          <w:rFonts w:ascii="Cera Pro" w:hAnsi="Cera Pro"/>
        </w:rPr>
      </w:pPr>
      <w:r w:rsidRPr="00B8210B">
        <w:rPr>
          <w:rFonts w:ascii="Cera Pro" w:hAnsi="Cera Pro"/>
        </w:rPr>
        <w:t>In the event your leave is for a qualifying exigency in connection with a covered military member, you must submit a certification that provides the information requested in the form furnished by Human Resources. This form must be accompanied by documents which support the request for the leave, such as a copy of the covered military member’s active duty orders or other documentation issued by the military which indicates that the covered military member is on active duty or call to active duty status in support of a contingency operation, and the dates of the covered military member’s active duty service. This information need only be provided to MCAD once. A copy of new active duty orders or other documentation issued by the military may be required if the need for leave because of a qualifying exigency arises out of a different covered active duty or call to covered active duty status (or notification of an impending call or order to covered active duty) of the same or a different military member. A qualifying exigency could include:</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Short-notice deployment (seven (7) or less calendar days prior to the date of deployment).</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Military events and related activities.</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Childcare and school activities.</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Financial and legal arrangements.</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Counseling.</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Rest and recuperation.</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Post-deployment activities.</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Arranging for alternative care.</w:t>
      </w:r>
    </w:p>
    <w:p w:rsidR="009E7881" w:rsidRPr="00B8210B" w:rsidRDefault="009E7881" w:rsidP="00BC5C57">
      <w:pPr>
        <w:numPr>
          <w:ilvl w:val="1"/>
          <w:numId w:val="47"/>
        </w:numPr>
        <w:spacing w:before="100" w:after="100" w:line="240" w:lineRule="auto"/>
        <w:rPr>
          <w:rFonts w:ascii="Cera Pro" w:hAnsi="Cera Pro"/>
        </w:rPr>
      </w:pPr>
      <w:r w:rsidRPr="00B8210B">
        <w:rPr>
          <w:rFonts w:ascii="Cera Pro" w:hAnsi="Cera Pro"/>
        </w:rPr>
        <w:t>Attending meetings with staff at a care facility.</w:t>
      </w:r>
    </w:p>
    <w:p w:rsidR="009E7881" w:rsidRPr="00B8210B" w:rsidRDefault="009E7881" w:rsidP="00BC5C57">
      <w:pPr>
        <w:spacing w:line="240" w:lineRule="auto"/>
        <w:rPr>
          <w:rFonts w:ascii="Cera Pro" w:hAnsi="Cera Pro"/>
        </w:rPr>
      </w:pPr>
      <w:r w:rsidRPr="00B8210B">
        <w:rPr>
          <w:rFonts w:ascii="Cera Pro" w:hAnsi="Cera Pro"/>
        </w:rPr>
        <w:t>If the leave is taken to care for a covered service member with a serious injury or illness, MCAD requires the employee to obtain certification completed by an authorized health care provider of the covered service member. The certification must be on a form furnished by Human Resources.</w:t>
      </w:r>
    </w:p>
    <w:p w:rsidR="009E7881" w:rsidRPr="00B8210B" w:rsidRDefault="009E7881" w:rsidP="00BC5C57">
      <w:pPr>
        <w:spacing w:line="240" w:lineRule="auto"/>
        <w:rPr>
          <w:rFonts w:ascii="Cera Pro" w:hAnsi="Cera Pro"/>
        </w:rPr>
      </w:pPr>
      <w:r w:rsidRPr="00B8210B">
        <w:rPr>
          <w:rFonts w:ascii="Cera Pro" w:hAnsi="Cera Pro"/>
        </w:rPr>
        <w:t>MCAD can contact the employee’s health care provider for purposes of clarification and authentication after MCAD has given the employee an opportunity to cure any deficiencies in the certification. An official from Human Resources, not the employee’s supervisor, will contact the health care provider. If an employee chooses not to provide MCAD with authorization allowing MCAD to clarify the certification with the health care provider, and does not otherwise clarify the certification, MCAD can deny the taking of the FMLA leave if the certification is unclear. It is the employee’s responsibility to provide MCAD with a complete and sufficient certification and to clarify the certification if necessary.</w:t>
      </w:r>
    </w:p>
    <w:p w:rsidR="009E7881" w:rsidRPr="00B8210B" w:rsidRDefault="009E7881" w:rsidP="00BC5C57">
      <w:pPr>
        <w:spacing w:line="240" w:lineRule="auto"/>
        <w:rPr>
          <w:rFonts w:ascii="Cera Pro" w:hAnsi="Cera Pro"/>
        </w:rPr>
      </w:pPr>
      <w:r w:rsidRPr="00B8210B">
        <w:rPr>
          <w:rFonts w:ascii="Cera Pro" w:hAnsi="Cera Pro"/>
        </w:rPr>
        <w:t>When leave is foreseeable and thirty (30) days’ notice has been provided, you must provide certification before leave begins. Otherwise, the certification must be submitted within fifteen (15) calendar days after receipt of written notice that certification is required. Forms for this certification are available in the Office of Human Resources. Completed forms should be sent to the Office of Human Resources. Leave may be denied in the event of a failure or refusal to satisfactorily complete this form.</w:t>
      </w:r>
    </w:p>
    <w:p w:rsidR="009E7881" w:rsidRPr="00B8210B" w:rsidRDefault="009E7881" w:rsidP="00BC5C57">
      <w:pPr>
        <w:spacing w:line="240" w:lineRule="auto"/>
        <w:rPr>
          <w:rFonts w:ascii="Cera Pro" w:hAnsi="Cera Pro"/>
        </w:rPr>
      </w:pPr>
      <w:r w:rsidRPr="00B8210B">
        <w:rPr>
          <w:rFonts w:ascii="Cera Pro" w:hAnsi="Cera Pro"/>
        </w:rPr>
        <w:t>When the leave involves your serious health condition, a second or third opinion from a designated physician may be required at the College’s expense. Recertification of your condition may be required every thirty (30) days or after the minimum duration of the condition stated in the certification. Recertification may also be requested if the circumstances in the previous certification have changed significantly, MCAD receives information that casts doubt upon the employee’s stated reason for the leave, or the employee requests an extension of leave. If leave was taken as a result of your personal serious health condition, you must also provide certification from the health care provider stating that you are fit to resume your job; any restrictions you may have must be included in the certification.</w:t>
      </w:r>
    </w:p>
    <w:p w:rsidR="009E7881" w:rsidRPr="00B8210B" w:rsidRDefault="009E7881" w:rsidP="00BC5C57">
      <w:pPr>
        <w:pStyle w:val="Heading5"/>
        <w:spacing w:line="240" w:lineRule="auto"/>
        <w:rPr>
          <w:rFonts w:ascii="Cera Pro" w:hAnsi="Cera Pro"/>
        </w:rPr>
      </w:pPr>
      <w:bookmarkStart w:id="323" w:name="_Toc534900443"/>
      <w:bookmarkStart w:id="324" w:name="_Toc534904550"/>
      <w:r w:rsidRPr="00B8210B">
        <w:rPr>
          <w:rFonts w:ascii="Cera Pro" w:hAnsi="Cera Pro"/>
        </w:rPr>
        <w:t>Salary and Benefits</w:t>
      </w:r>
      <w:bookmarkEnd w:id="323"/>
      <w:bookmarkEnd w:id="324"/>
    </w:p>
    <w:p w:rsidR="009E7881" w:rsidRPr="00B8210B" w:rsidRDefault="009E7881" w:rsidP="00BC5C57">
      <w:pPr>
        <w:spacing w:line="240" w:lineRule="auto"/>
        <w:rPr>
          <w:rFonts w:ascii="Cera Pro" w:hAnsi="Cera Pro"/>
        </w:rPr>
      </w:pPr>
      <w:r w:rsidRPr="00B8210B">
        <w:rPr>
          <w:rFonts w:ascii="Cera Pro" w:hAnsi="Cera Pro"/>
        </w:rPr>
        <w:t>You may be eligible for sick pay and short-term disability for your own illness if not covered by Workers Compensation; sick pay may be taken for the serious illness of a child, spouse, parent or parent-in-law. In such cases, FMLA and sick/disability leave run concurrently. Earned vacation time may also be taken during the leave. Receipt of disability benefits will be contingent upon completion of a FMLA Health Care Provider Disability Benefits Form. Medical, dental, life, short-term and long-term disability insurances will be continued during the leave, up to twelve (12) weeks, with you paying your portion of any required premiums. If you are receiving a wage during the leave, the premiums will be deducted from your paycheck during the regular payroll cycle. If you know about your leave in advance, premiums can also be deducted in advance, in some circumstances. If you are not receiving a check, your premium portion is due the first of each month. If a check is not received by the 30th of the month, coverage may lapse. In that event, when you return from leave, coverage will be restored. Medical reimbursement accounts may be maintained by payroll deduction if you are receiving a check or prepaid if you are not receiving a check. Your monthly payment is due the 1st of each month.</w:t>
      </w:r>
    </w:p>
    <w:p w:rsidR="009E7881" w:rsidRPr="00B8210B" w:rsidRDefault="009E7881" w:rsidP="00BC5C57">
      <w:pPr>
        <w:spacing w:line="240" w:lineRule="auto"/>
        <w:rPr>
          <w:rFonts w:ascii="Cera Pro" w:hAnsi="Cera Pro"/>
        </w:rPr>
      </w:pPr>
      <w:r w:rsidRPr="00B8210B">
        <w:rPr>
          <w:rFonts w:ascii="Cera Pro" w:hAnsi="Cera Pro"/>
        </w:rPr>
        <w:t>If you decide not to continue your medical reimbursement account, you cannot be reimbursed for claims incurred during the period when coverage is terminated. If you elect to reinstate your medical reimbursement account upon return from FMLA, your coverage will be prorated to reflect the FMLA period during which no payments were made and reduced by prior reimbursements.</w:t>
      </w:r>
    </w:p>
    <w:p w:rsidR="009E7881" w:rsidRPr="00B8210B" w:rsidRDefault="009E7881" w:rsidP="00BC5C57">
      <w:pPr>
        <w:spacing w:line="240" w:lineRule="auto"/>
        <w:rPr>
          <w:rFonts w:ascii="Cera Pro" w:hAnsi="Cera Pro"/>
        </w:rPr>
      </w:pPr>
      <w:r w:rsidRPr="00B8210B">
        <w:rPr>
          <w:rFonts w:ascii="Cera Pro" w:hAnsi="Cera Pro"/>
        </w:rPr>
        <w:t>You may wish to suspend any dependent care reimbursement account contributions during the period of your Family and Medical Leave. Dependent care expenses incurred during the leave cannot be reimbursed because such expenses were not incurred to enable you to work, as required by the IRS.</w:t>
      </w:r>
    </w:p>
    <w:p w:rsidR="009E7881" w:rsidRPr="00B8210B" w:rsidRDefault="009E7881" w:rsidP="00BC5C57">
      <w:pPr>
        <w:spacing w:line="240" w:lineRule="auto"/>
        <w:rPr>
          <w:rFonts w:ascii="Cera Pro" w:hAnsi="Cera Pro"/>
        </w:rPr>
      </w:pPr>
    </w:p>
    <w:p w:rsidR="009E7881" w:rsidRPr="00B8210B" w:rsidRDefault="009E7881" w:rsidP="00BC5C57">
      <w:pPr>
        <w:pStyle w:val="Heading5"/>
        <w:spacing w:line="240" w:lineRule="auto"/>
        <w:rPr>
          <w:rFonts w:ascii="Cera Pro" w:hAnsi="Cera Pro"/>
        </w:rPr>
      </w:pPr>
      <w:bookmarkStart w:id="325" w:name="_Toc534900444"/>
      <w:bookmarkStart w:id="326" w:name="_Toc534904551"/>
      <w:r w:rsidRPr="00B8210B">
        <w:rPr>
          <w:rFonts w:ascii="Cera Pro" w:hAnsi="Cera Pro"/>
        </w:rPr>
        <w:t>Reinstatement</w:t>
      </w:r>
      <w:bookmarkEnd w:id="325"/>
      <w:bookmarkEnd w:id="326"/>
    </w:p>
    <w:p w:rsidR="009E7881" w:rsidRPr="00B8210B" w:rsidRDefault="009E7881" w:rsidP="00BC5C57">
      <w:pPr>
        <w:spacing w:line="240" w:lineRule="auto"/>
        <w:rPr>
          <w:rFonts w:ascii="Cera Pro" w:hAnsi="Cera Pro"/>
        </w:rPr>
      </w:pPr>
      <w:r w:rsidRPr="00B8210B">
        <w:rPr>
          <w:rFonts w:ascii="Cera Pro" w:hAnsi="Cera Pro"/>
        </w:rPr>
        <w:t>At the end of the FMLA leave, you will be restored to your prior position or to a position with equivalent benefits, pay, and other conditions of employment provided you have submitted a fitness-for-duty certification unless you would otherwise have been subject to layoff during the leave. You will retain all accrued, unused pre-leave benefits.</w:t>
      </w:r>
    </w:p>
    <w:p w:rsidR="009E7881" w:rsidRPr="00B8210B" w:rsidRDefault="009E7881" w:rsidP="00985A7E">
      <w:pPr>
        <w:pStyle w:val="Heading2"/>
        <w:rPr>
          <w:rFonts w:ascii="Cera Pro" w:hAnsi="Cera Pro"/>
        </w:rPr>
      </w:pPr>
      <w:bookmarkStart w:id="327" w:name="_Toc531356211"/>
      <w:bookmarkStart w:id="328" w:name="_Toc534900317"/>
      <w:bookmarkStart w:id="329" w:name="_Toc534900445"/>
      <w:bookmarkStart w:id="330" w:name="_Toc534900534"/>
      <w:bookmarkStart w:id="331" w:name="_Toc534904552"/>
      <w:bookmarkStart w:id="332" w:name="_Toc534905438"/>
      <w:bookmarkStart w:id="333" w:name="_Toc534905713"/>
      <w:bookmarkStart w:id="334" w:name="_Toc534905805"/>
      <w:bookmarkStart w:id="335" w:name="_Toc18919352"/>
      <w:bookmarkStart w:id="336" w:name="_Toc23758183"/>
      <w:r w:rsidRPr="00B8210B">
        <w:rPr>
          <w:rFonts w:ascii="Cera Pro" w:hAnsi="Cera Pro"/>
        </w:rPr>
        <w:t>Parenting and Pregnancy Leave Policy</w:t>
      </w:r>
      <w:bookmarkEnd w:id="327"/>
      <w:bookmarkEnd w:id="328"/>
      <w:bookmarkEnd w:id="329"/>
      <w:bookmarkEnd w:id="330"/>
      <w:bookmarkEnd w:id="331"/>
      <w:bookmarkEnd w:id="332"/>
      <w:bookmarkEnd w:id="333"/>
      <w:bookmarkEnd w:id="334"/>
      <w:bookmarkEnd w:id="335"/>
      <w:bookmarkEnd w:id="336"/>
    </w:p>
    <w:p w:rsidR="009E7881" w:rsidRPr="00B8210B" w:rsidRDefault="009E7881" w:rsidP="00BC5C57">
      <w:pPr>
        <w:spacing w:line="240" w:lineRule="auto"/>
        <w:rPr>
          <w:rFonts w:ascii="Cera Pro" w:hAnsi="Cera Pro"/>
        </w:rPr>
      </w:pPr>
      <w:r w:rsidRPr="00B8210B">
        <w:rPr>
          <w:rFonts w:ascii="Cera Pro" w:hAnsi="Cera Pro"/>
        </w:rPr>
        <w:t>Under Minnesota law, eligible employees can take up to twelve (12) weeks of unpaid leave in the following circumstances:</w:t>
      </w:r>
    </w:p>
    <w:p w:rsidR="009E7881" w:rsidRPr="00B8210B" w:rsidRDefault="009E7881" w:rsidP="00BC5C57">
      <w:pPr>
        <w:numPr>
          <w:ilvl w:val="0"/>
          <w:numId w:val="46"/>
        </w:numPr>
        <w:spacing w:before="100" w:after="100" w:line="240" w:lineRule="auto"/>
        <w:rPr>
          <w:rFonts w:ascii="Cera Pro" w:hAnsi="Cera Pro"/>
        </w:rPr>
      </w:pPr>
      <w:r w:rsidRPr="00B8210B">
        <w:rPr>
          <w:rFonts w:ascii="Cera Pro" w:hAnsi="Cera Pro"/>
        </w:rPr>
        <w:t>upon birth or adoption of a child;</w:t>
      </w:r>
    </w:p>
    <w:p w:rsidR="009E7881" w:rsidRPr="00B8210B" w:rsidRDefault="009E7881" w:rsidP="00BC5C57">
      <w:pPr>
        <w:numPr>
          <w:ilvl w:val="0"/>
          <w:numId w:val="46"/>
        </w:numPr>
        <w:spacing w:before="100" w:after="100" w:line="240" w:lineRule="auto"/>
        <w:rPr>
          <w:rFonts w:ascii="Cera Pro" w:hAnsi="Cera Pro"/>
        </w:rPr>
      </w:pPr>
      <w:proofErr w:type="gramStart"/>
      <w:r w:rsidRPr="00B8210B">
        <w:rPr>
          <w:rFonts w:ascii="Cera Pro" w:hAnsi="Cera Pro"/>
        </w:rPr>
        <w:t>a</w:t>
      </w:r>
      <w:proofErr w:type="gramEnd"/>
      <w:r w:rsidRPr="00B8210B">
        <w:rPr>
          <w:rFonts w:ascii="Cera Pro" w:hAnsi="Cera Pro"/>
        </w:rPr>
        <w:t xml:space="preserve"> female employee for prenatal care, or incapacity due to pregnancy, childbirth or related health conditions.</w:t>
      </w:r>
    </w:p>
    <w:p w:rsidR="009E7881" w:rsidRPr="00B8210B" w:rsidRDefault="009E7881" w:rsidP="00BC5C57">
      <w:pPr>
        <w:spacing w:line="240" w:lineRule="auto"/>
        <w:rPr>
          <w:rFonts w:ascii="Cera Pro" w:hAnsi="Cera Pro"/>
        </w:rPr>
      </w:pPr>
      <w:r w:rsidRPr="00B8210B">
        <w:rPr>
          <w:rFonts w:ascii="Cera Pro" w:hAnsi="Cera Pro"/>
        </w:rPr>
        <w:t>Employees must give MCAD reasonable notice of the date the leave will begin and the estimated duration of the leave. For leave taken in connection with the birth or adoption of a child, the leave must begin within twelve (12) months of the birth or adoption. If, however, the child must remain in the hospital longer than the mother, the leave must begin within twelve (12) months after the child leaves the hospital. Employees are eligible for Parenting and Pregnancy leave if they have worked at least 1,000 hours in the twelve (12) month period immediately preceding the leave. If an employee is on an FMLA leave for pregnancy or pregnancy-related conditions, the FMLA leave and the Parenting and Pregnancy leave will run concurrently.</w:t>
      </w:r>
    </w:p>
    <w:p w:rsidR="009E7881" w:rsidRPr="00B8210B" w:rsidRDefault="009E7881" w:rsidP="00985A7E">
      <w:pPr>
        <w:pStyle w:val="Heading2"/>
        <w:rPr>
          <w:rFonts w:ascii="Cera Pro" w:hAnsi="Cera Pro"/>
        </w:rPr>
      </w:pPr>
      <w:bookmarkStart w:id="337" w:name="_Toc534900318"/>
      <w:bookmarkStart w:id="338" w:name="_Toc534900446"/>
      <w:bookmarkStart w:id="339" w:name="_Toc534900535"/>
      <w:bookmarkStart w:id="340" w:name="_Toc534904553"/>
      <w:bookmarkStart w:id="341" w:name="_Toc534905439"/>
      <w:bookmarkStart w:id="342" w:name="_Toc534905714"/>
      <w:bookmarkStart w:id="343" w:name="_Toc534905806"/>
      <w:bookmarkStart w:id="344" w:name="_Toc18919353"/>
      <w:bookmarkStart w:id="345" w:name="_Toc23758184"/>
      <w:r w:rsidRPr="00B8210B">
        <w:rPr>
          <w:rFonts w:ascii="Cera Pro" w:hAnsi="Cera Pro"/>
        </w:rPr>
        <w:t>School Conferences and Activities Leave</w:t>
      </w:r>
      <w:bookmarkEnd w:id="337"/>
      <w:bookmarkEnd w:id="338"/>
      <w:bookmarkEnd w:id="339"/>
      <w:bookmarkEnd w:id="340"/>
      <w:bookmarkEnd w:id="341"/>
      <w:bookmarkEnd w:id="342"/>
      <w:bookmarkEnd w:id="343"/>
      <w:bookmarkEnd w:id="344"/>
      <w:bookmarkEnd w:id="345"/>
    </w:p>
    <w:p w:rsidR="009E7881" w:rsidRPr="00B8210B" w:rsidRDefault="009E7881" w:rsidP="00BC5C57">
      <w:pPr>
        <w:spacing w:line="240" w:lineRule="auto"/>
        <w:rPr>
          <w:rFonts w:ascii="Cera Pro" w:hAnsi="Cera Pro"/>
        </w:rPr>
      </w:pPr>
      <w:r w:rsidRPr="00B8210B">
        <w:rPr>
          <w:rFonts w:ascii="Cera Pro" w:hAnsi="Cera Pro"/>
        </w:rPr>
        <w:t>Employees may be granted up to sixteen (16) hours per year to attend school conferences or school-related activities of their children, provided these activities cannot be scheduled during non-work hours. If your child receives child care services or attends a pre-kindergarten regular or special education program, you may use this leave time to attend a related conference or activity, or to observe and monitor the services or program, provided the conference, activity, or observation cannot be scheduled during non-work hours. You may use accrued vacation time for these activities if you wish to be paid for the time taken; otherwise, the time taken will be unpaid. Please give reasonable notice of your intended leave to your supervisor so that any disruptions resulting from your absence can be minimized.</w:t>
      </w:r>
    </w:p>
    <w:p w:rsidR="009E7881" w:rsidRPr="00B8210B" w:rsidRDefault="009E7881" w:rsidP="00985A7E">
      <w:pPr>
        <w:pStyle w:val="Heading2"/>
        <w:rPr>
          <w:rFonts w:ascii="Cera Pro" w:hAnsi="Cera Pro"/>
        </w:rPr>
      </w:pPr>
      <w:bookmarkStart w:id="346" w:name="_Toc534900319"/>
      <w:bookmarkStart w:id="347" w:name="_Toc534900447"/>
      <w:bookmarkStart w:id="348" w:name="_Toc534900536"/>
      <w:bookmarkStart w:id="349" w:name="_Toc534904554"/>
      <w:bookmarkStart w:id="350" w:name="_Toc534905440"/>
      <w:bookmarkStart w:id="351" w:name="_Toc534905715"/>
      <w:bookmarkStart w:id="352" w:name="_Toc534905807"/>
      <w:bookmarkStart w:id="353" w:name="_Toc18919354"/>
      <w:bookmarkStart w:id="354" w:name="_Toc23758185"/>
      <w:r w:rsidRPr="00B8210B">
        <w:rPr>
          <w:rFonts w:ascii="Cera Pro" w:hAnsi="Cera Pro"/>
        </w:rPr>
        <w:t>Bone Marrow/Organ Donation Leave</w:t>
      </w:r>
      <w:bookmarkEnd w:id="346"/>
      <w:bookmarkEnd w:id="347"/>
      <w:bookmarkEnd w:id="348"/>
      <w:bookmarkEnd w:id="349"/>
      <w:bookmarkEnd w:id="350"/>
      <w:bookmarkEnd w:id="351"/>
      <w:bookmarkEnd w:id="352"/>
      <w:bookmarkEnd w:id="353"/>
      <w:bookmarkEnd w:id="354"/>
    </w:p>
    <w:p w:rsidR="009E7881" w:rsidRPr="00B8210B" w:rsidRDefault="009E7881" w:rsidP="00BC5C57">
      <w:pPr>
        <w:spacing w:line="240" w:lineRule="auto"/>
        <w:rPr>
          <w:rFonts w:ascii="Cera Pro" w:hAnsi="Cera Pro"/>
        </w:rPr>
      </w:pPr>
      <w:r w:rsidRPr="00B8210B">
        <w:rPr>
          <w:rFonts w:ascii="Cera Pro" w:hAnsi="Cera Pro"/>
        </w:rPr>
        <w:t>You will be granted a paid leave of absence of up to forty (40) hours of work if you seek to undergo a medical procedure to donate bone marrow or an organ. This leave may be taken on an intermittent basis. Please notify your supervisor, in advance, of the length of the leave, and then notify Human Resources so the appropriate steps and documentation can begin. A verifying document from the physician, of the purpose and length of the leave, will be required.</w:t>
      </w:r>
    </w:p>
    <w:p w:rsidR="009E7881" w:rsidRPr="00B8210B" w:rsidRDefault="009E7881" w:rsidP="00985A7E">
      <w:pPr>
        <w:pStyle w:val="Heading2"/>
        <w:rPr>
          <w:rFonts w:ascii="Cera Pro" w:hAnsi="Cera Pro"/>
        </w:rPr>
      </w:pPr>
      <w:bookmarkStart w:id="355" w:name="_Toc23758186"/>
      <w:r w:rsidRPr="00B8210B">
        <w:rPr>
          <w:rFonts w:ascii="Cera Pro" w:hAnsi="Cera Pro"/>
        </w:rPr>
        <w:t>Time Off for Voting</w:t>
      </w:r>
      <w:bookmarkEnd w:id="355"/>
    </w:p>
    <w:p w:rsidR="009E7881" w:rsidRPr="00B8210B" w:rsidRDefault="009E7881" w:rsidP="00BC5C57">
      <w:pPr>
        <w:pStyle w:val="BodyText"/>
        <w:spacing w:line="240" w:lineRule="auto"/>
        <w:rPr>
          <w:rFonts w:ascii="Cera Pro" w:hAnsi="Cera Pro"/>
        </w:rPr>
      </w:pPr>
      <w:r w:rsidRPr="00B8210B">
        <w:rPr>
          <w:rFonts w:ascii="Cera Pro" w:hAnsi="Cera Pro"/>
        </w:rPr>
        <w:t>You may take reasonable time off from work to vote, without penalty or deduction from salary or wages because of the absence. Time off may be taken to vote in regularly scheduled state primaries or general elections, an election to fill the vacancy in the office of U.S. senator or U.S. representative, an election to fill the vacancy in the office of state senator or state representative, or a presidential primary. A request for time off to vote should be made to your supervisor in advance of the absence.</w:t>
      </w:r>
    </w:p>
    <w:p w:rsidR="009E7881" w:rsidRPr="00B8210B" w:rsidRDefault="009E7881" w:rsidP="00985A7E">
      <w:pPr>
        <w:pStyle w:val="Heading2"/>
        <w:rPr>
          <w:rFonts w:ascii="Cera Pro" w:hAnsi="Cera Pro"/>
        </w:rPr>
      </w:pPr>
      <w:bookmarkStart w:id="356" w:name="_Toc23758187"/>
      <w:r w:rsidRPr="00B8210B">
        <w:rPr>
          <w:rFonts w:ascii="Cera Pro" w:hAnsi="Cera Pro"/>
        </w:rPr>
        <w:t>Political Leaves</w:t>
      </w:r>
      <w:bookmarkEnd w:id="356"/>
    </w:p>
    <w:p w:rsidR="009E7881" w:rsidRPr="00B8210B" w:rsidRDefault="009E7881" w:rsidP="00BC5C57">
      <w:pPr>
        <w:pStyle w:val="BodyText"/>
        <w:spacing w:line="240" w:lineRule="auto"/>
        <w:rPr>
          <w:rFonts w:ascii="Cera Pro" w:hAnsi="Cera Pro"/>
        </w:rPr>
      </w:pPr>
      <w:r w:rsidRPr="00B8210B">
        <w:rPr>
          <w:rFonts w:ascii="Cera Pro" w:hAnsi="Cera Pro"/>
        </w:rPr>
        <w:t xml:space="preserve">An employee </w:t>
      </w:r>
      <w:r w:rsidRPr="00B8210B">
        <w:rPr>
          <w:rFonts w:ascii="Cera Pro" w:hAnsi="Cera Pro"/>
          <w:spacing w:val="-3"/>
        </w:rPr>
        <w:t xml:space="preserve">who </w:t>
      </w:r>
      <w:r w:rsidRPr="00B8210B">
        <w:rPr>
          <w:rFonts w:ascii="Cera Pro" w:hAnsi="Cera Pro"/>
        </w:rPr>
        <w:t>is entitled to attend a major political party precinct caucus is permitted to be absent from work, without pay, to attend the caucus. Ten (10) days’ written notice is</w:t>
      </w:r>
      <w:r w:rsidRPr="00B8210B">
        <w:rPr>
          <w:rFonts w:ascii="Cera Pro" w:hAnsi="Cera Pro"/>
          <w:spacing w:val="-9"/>
        </w:rPr>
        <w:t xml:space="preserve"> </w:t>
      </w:r>
      <w:r w:rsidRPr="00B8210B">
        <w:rPr>
          <w:rFonts w:ascii="Cera Pro" w:hAnsi="Cera Pro"/>
        </w:rPr>
        <w:t>required.</w:t>
      </w:r>
    </w:p>
    <w:p w:rsidR="009E7881" w:rsidRPr="00B8210B" w:rsidRDefault="009E7881" w:rsidP="00BC5C57">
      <w:pPr>
        <w:pStyle w:val="BodyText"/>
        <w:spacing w:line="240" w:lineRule="auto"/>
        <w:rPr>
          <w:rFonts w:ascii="Cera Pro" w:hAnsi="Cera Pro"/>
        </w:rPr>
      </w:pPr>
      <w:r w:rsidRPr="00B8210B">
        <w:rPr>
          <w:rFonts w:ascii="Cera Pro" w:hAnsi="Cera Pro"/>
        </w:rPr>
        <w:t>Employees may be absent from work, without pay, to attend any meeting of the state central committee or executive committee of a major political party if the employee is a member of the committee. Time off without pay is also granted to attend any convention of a major political party if the employee is a delegate or alternate delegate. Ten (10) days’ written notice is required.</w:t>
      </w:r>
    </w:p>
    <w:p w:rsidR="009E7881" w:rsidRPr="00B8210B" w:rsidRDefault="009E7881" w:rsidP="00BC5C57">
      <w:pPr>
        <w:pStyle w:val="BodyText"/>
        <w:spacing w:line="240" w:lineRule="auto"/>
        <w:rPr>
          <w:rFonts w:ascii="Cera Pro" w:hAnsi="Cera Pro"/>
        </w:rPr>
      </w:pPr>
      <w:r w:rsidRPr="00B8210B">
        <w:rPr>
          <w:rFonts w:ascii="Cera Pro" w:hAnsi="Cera Pro"/>
        </w:rPr>
        <w:t>Employees elected to public office are permitted unpaid time off or leave, to attend meetings necessitated by the public office. You may use accrued vacation time for these activities if you wish to be paid for the time taken. When you take time off, every effort will be made to allow you to make up the time with other hours worked. Please give reasonable notice of your intended time off or leave to your supervisor so that any disruptions resulting from your absence can be minimized.</w:t>
      </w:r>
    </w:p>
    <w:p w:rsidR="009E7881" w:rsidRPr="00B8210B" w:rsidRDefault="009E7881" w:rsidP="00985A7E">
      <w:pPr>
        <w:pStyle w:val="Heading2"/>
        <w:rPr>
          <w:rFonts w:ascii="Cera Pro" w:hAnsi="Cera Pro"/>
        </w:rPr>
      </w:pPr>
      <w:bookmarkStart w:id="357" w:name="_Toc23758188"/>
      <w:r w:rsidRPr="00B8210B">
        <w:rPr>
          <w:rFonts w:ascii="Cera Pro" w:hAnsi="Cera Pro"/>
        </w:rPr>
        <w:t>Election Judge Wages</w:t>
      </w:r>
      <w:bookmarkEnd w:id="357"/>
    </w:p>
    <w:p w:rsidR="009E7881" w:rsidRPr="00B8210B" w:rsidRDefault="009E7881" w:rsidP="00BC5C57">
      <w:pPr>
        <w:pStyle w:val="BodyText"/>
        <w:spacing w:line="240" w:lineRule="auto"/>
        <w:rPr>
          <w:rFonts w:ascii="Cera Pro" w:hAnsi="Cera Pro"/>
        </w:rPr>
      </w:pPr>
      <w:r w:rsidRPr="00B8210B">
        <w:rPr>
          <w:rFonts w:ascii="Cera Pro" w:hAnsi="Cera Pro"/>
        </w:rPr>
        <w:t>Faculty may be absent from work to serve as election judges. The College will pay the differential between election judge pay and your regular wages. Twenty (20) days’ written notice is required to your Department Chair, accompanied by a certification from the appointing authority stating the hourly compensation to be paid the employee for service as an election judge and the hours during which the employee will serve.</w:t>
      </w:r>
    </w:p>
    <w:p w:rsidR="009E7881" w:rsidRPr="00B8210B" w:rsidRDefault="009E7881" w:rsidP="00985A7E">
      <w:pPr>
        <w:pStyle w:val="Heading2"/>
        <w:rPr>
          <w:rFonts w:ascii="Cera Pro" w:hAnsi="Cera Pro"/>
        </w:rPr>
      </w:pPr>
      <w:bookmarkStart w:id="358" w:name="_Toc23758189"/>
      <w:r w:rsidRPr="00B8210B">
        <w:rPr>
          <w:rFonts w:ascii="Cera Pro" w:hAnsi="Cera Pro"/>
        </w:rPr>
        <w:t>Military Duty</w:t>
      </w:r>
      <w:bookmarkEnd w:id="358"/>
    </w:p>
    <w:p w:rsidR="009E7881" w:rsidRPr="00B8210B" w:rsidRDefault="009E7881" w:rsidP="00BC5C57">
      <w:pPr>
        <w:pStyle w:val="BodyText"/>
        <w:spacing w:line="240" w:lineRule="auto"/>
        <w:rPr>
          <w:rFonts w:ascii="Cera Pro" w:hAnsi="Cera Pro"/>
        </w:rPr>
      </w:pPr>
      <w:r w:rsidRPr="00B8210B">
        <w:rPr>
          <w:rFonts w:ascii="Cera Pro" w:hAnsi="Cera Pro"/>
        </w:rPr>
        <w:t>The College recognizes duty requirements of members of the U.S. Armed Forces and will comply with applicable laws regarding military participation.</w:t>
      </w:r>
    </w:p>
    <w:p w:rsidR="009E7881" w:rsidRPr="00B8210B" w:rsidRDefault="009E7881" w:rsidP="00985A7E">
      <w:pPr>
        <w:pStyle w:val="Heading2"/>
        <w:rPr>
          <w:rFonts w:ascii="Cera Pro" w:hAnsi="Cera Pro"/>
          <w:highlight w:val="yellow"/>
        </w:rPr>
      </w:pPr>
      <w:bookmarkStart w:id="359" w:name="_Toc23758190"/>
      <w:r w:rsidRPr="00B8210B">
        <w:rPr>
          <w:rFonts w:ascii="Cera Pro" w:hAnsi="Cera Pro"/>
        </w:rPr>
        <w:t>Jury Duty</w:t>
      </w:r>
      <w:bookmarkEnd w:id="359"/>
    </w:p>
    <w:p w:rsidR="009E7881" w:rsidRPr="00B8210B" w:rsidRDefault="009E7881" w:rsidP="00BC5C57">
      <w:pPr>
        <w:pStyle w:val="BodyText"/>
        <w:spacing w:line="240" w:lineRule="auto"/>
        <w:rPr>
          <w:rFonts w:ascii="Cera Pro" w:hAnsi="Cera Pro"/>
        </w:rPr>
      </w:pPr>
      <w:r w:rsidRPr="00B8210B">
        <w:rPr>
          <w:rFonts w:ascii="Cera Pro" w:hAnsi="Cera Pro"/>
        </w:rPr>
        <w:t>The College encourages you to respond to calls for jury duty and will continue your full pay for five (5) business days while you serve; your jury duty pay will not be deducted from this amount. While serving on a jury, you are expected to meet your College obligations to the extent permitted by the schedule of jury duty.</w:t>
      </w:r>
    </w:p>
    <w:p w:rsidR="009E7881" w:rsidRPr="00B8210B" w:rsidRDefault="009E7881" w:rsidP="00985A7E">
      <w:pPr>
        <w:pStyle w:val="Heading2"/>
        <w:rPr>
          <w:rFonts w:ascii="Cera Pro" w:hAnsi="Cera Pro"/>
        </w:rPr>
      </w:pPr>
      <w:bookmarkStart w:id="360" w:name="_Toc23758191"/>
      <w:r w:rsidRPr="00B8210B">
        <w:rPr>
          <w:rFonts w:ascii="Cera Pro" w:hAnsi="Cera Pro"/>
        </w:rPr>
        <w:t>Crime Victims Leave</w:t>
      </w:r>
      <w:bookmarkEnd w:id="360"/>
    </w:p>
    <w:p w:rsidR="009E7881" w:rsidRPr="00B8210B" w:rsidRDefault="009E7881" w:rsidP="00BC5C57">
      <w:pPr>
        <w:pStyle w:val="BodyText"/>
        <w:spacing w:line="240" w:lineRule="auto"/>
        <w:rPr>
          <w:rFonts w:ascii="Cera Pro" w:hAnsi="Cera Pro"/>
        </w:rPr>
      </w:pPr>
      <w:r w:rsidRPr="00B8210B">
        <w:rPr>
          <w:rFonts w:ascii="Cera Pro" w:hAnsi="Cera Pro"/>
        </w:rPr>
        <w:t>MCAD will grant Reasonable Time Off from Work to employees:</w:t>
      </w:r>
    </w:p>
    <w:p w:rsidR="009E7881" w:rsidRPr="00B8210B" w:rsidRDefault="009E7881" w:rsidP="00BC5C57">
      <w:pPr>
        <w:pStyle w:val="ListParagraph"/>
        <w:numPr>
          <w:ilvl w:val="0"/>
          <w:numId w:val="16"/>
        </w:numPr>
        <w:spacing w:line="240" w:lineRule="auto"/>
        <w:rPr>
          <w:rFonts w:ascii="Cera Pro" w:hAnsi="Cera Pro"/>
        </w:rPr>
      </w:pPr>
      <w:r w:rsidRPr="00B8210B">
        <w:rPr>
          <w:rFonts w:ascii="Cera Pro" w:hAnsi="Cera Pro"/>
        </w:rPr>
        <w:t>to attend criminal court proceedings in which the employee, his/her spouse, or immediate family have been the victim of a Violent Crime,</w:t>
      </w:r>
      <w:r w:rsidRPr="00B8210B">
        <w:rPr>
          <w:rFonts w:ascii="Cera Pro" w:hAnsi="Cera Pro"/>
          <w:spacing w:val="-7"/>
        </w:rPr>
        <w:t xml:space="preserve"> </w:t>
      </w:r>
      <w:r w:rsidRPr="00B8210B">
        <w:rPr>
          <w:rFonts w:ascii="Cera Pro" w:hAnsi="Cera Pro"/>
        </w:rPr>
        <w:t>or</w:t>
      </w:r>
    </w:p>
    <w:p w:rsidR="009E7881" w:rsidRPr="00B8210B" w:rsidRDefault="009E7881" w:rsidP="00BC5C57">
      <w:pPr>
        <w:pStyle w:val="ListParagraph"/>
        <w:numPr>
          <w:ilvl w:val="0"/>
          <w:numId w:val="16"/>
        </w:numPr>
        <w:spacing w:line="240" w:lineRule="auto"/>
        <w:rPr>
          <w:rFonts w:ascii="Cera Pro" w:hAnsi="Cera Pro"/>
        </w:rPr>
      </w:pPr>
      <w:r w:rsidRPr="00B8210B">
        <w:rPr>
          <w:rFonts w:ascii="Cera Pro" w:hAnsi="Cera Pro"/>
        </w:rPr>
        <w:t>to</w:t>
      </w:r>
      <w:r w:rsidRPr="00B8210B">
        <w:rPr>
          <w:rFonts w:ascii="Cera Pro" w:hAnsi="Cera Pro"/>
          <w:spacing w:val="-2"/>
        </w:rPr>
        <w:t xml:space="preserve"> </w:t>
      </w:r>
      <w:r w:rsidRPr="00B8210B">
        <w:rPr>
          <w:rFonts w:ascii="Cera Pro" w:hAnsi="Cera Pro"/>
        </w:rPr>
        <w:t>seek</w:t>
      </w:r>
      <w:r w:rsidRPr="00B8210B">
        <w:rPr>
          <w:rFonts w:ascii="Cera Pro" w:hAnsi="Cera Pro"/>
          <w:spacing w:val="-3"/>
        </w:rPr>
        <w:t xml:space="preserve"> </w:t>
      </w:r>
      <w:r w:rsidRPr="00B8210B">
        <w:rPr>
          <w:rFonts w:ascii="Cera Pro" w:hAnsi="Cera Pro"/>
        </w:rPr>
        <w:t>an</w:t>
      </w:r>
      <w:r w:rsidRPr="00B8210B">
        <w:rPr>
          <w:rFonts w:ascii="Cera Pro" w:hAnsi="Cera Pro"/>
          <w:spacing w:val="-3"/>
        </w:rPr>
        <w:t xml:space="preserve"> </w:t>
      </w:r>
      <w:r w:rsidRPr="00B8210B">
        <w:rPr>
          <w:rFonts w:ascii="Cera Pro" w:hAnsi="Cera Pro"/>
        </w:rPr>
        <w:t>order</w:t>
      </w:r>
      <w:r w:rsidRPr="00B8210B">
        <w:rPr>
          <w:rFonts w:ascii="Cera Pro" w:hAnsi="Cera Pro"/>
          <w:spacing w:val="-2"/>
        </w:rPr>
        <w:t xml:space="preserve"> </w:t>
      </w:r>
      <w:r w:rsidRPr="00B8210B">
        <w:rPr>
          <w:rFonts w:ascii="Cera Pro" w:hAnsi="Cera Pro"/>
        </w:rPr>
        <w:t>for</w:t>
      </w:r>
      <w:r w:rsidRPr="00B8210B">
        <w:rPr>
          <w:rFonts w:ascii="Cera Pro" w:hAnsi="Cera Pro"/>
          <w:spacing w:val="-2"/>
        </w:rPr>
        <w:t xml:space="preserve"> </w:t>
      </w:r>
      <w:r w:rsidRPr="00B8210B">
        <w:rPr>
          <w:rFonts w:ascii="Cera Pro" w:hAnsi="Cera Pro"/>
        </w:rPr>
        <w:t>protection</w:t>
      </w:r>
      <w:r w:rsidRPr="00B8210B">
        <w:rPr>
          <w:rFonts w:ascii="Cera Pro" w:hAnsi="Cera Pro"/>
          <w:spacing w:val="-3"/>
        </w:rPr>
        <w:t xml:space="preserve"> </w:t>
      </w:r>
      <w:r w:rsidRPr="00B8210B">
        <w:rPr>
          <w:rFonts w:ascii="Cera Pro" w:hAnsi="Cera Pro"/>
        </w:rPr>
        <w:t>under</w:t>
      </w:r>
      <w:r w:rsidRPr="00B8210B">
        <w:rPr>
          <w:rFonts w:ascii="Cera Pro" w:hAnsi="Cera Pro"/>
          <w:spacing w:val="-2"/>
        </w:rPr>
        <w:t xml:space="preserve"> </w:t>
      </w:r>
      <w:r w:rsidRPr="00B8210B">
        <w:rPr>
          <w:rFonts w:ascii="Cera Pro" w:hAnsi="Cera Pro"/>
        </w:rPr>
        <w:t>the</w:t>
      </w:r>
      <w:r w:rsidRPr="00B8210B">
        <w:rPr>
          <w:rFonts w:ascii="Cera Pro" w:hAnsi="Cera Pro"/>
          <w:spacing w:val="-2"/>
        </w:rPr>
        <w:t xml:space="preserve"> </w:t>
      </w:r>
      <w:r w:rsidRPr="00B8210B">
        <w:rPr>
          <w:rFonts w:ascii="Cera Pro" w:hAnsi="Cera Pro"/>
        </w:rPr>
        <w:t>Domestic</w:t>
      </w:r>
      <w:r w:rsidRPr="00B8210B">
        <w:rPr>
          <w:rFonts w:ascii="Cera Pro" w:hAnsi="Cera Pro"/>
          <w:spacing w:val="-2"/>
        </w:rPr>
        <w:t xml:space="preserve"> </w:t>
      </w:r>
      <w:r w:rsidRPr="00B8210B">
        <w:rPr>
          <w:rFonts w:ascii="Cera Pro" w:hAnsi="Cera Pro"/>
        </w:rPr>
        <w:t>Abuse</w:t>
      </w:r>
      <w:r w:rsidRPr="00B8210B">
        <w:rPr>
          <w:rFonts w:ascii="Cera Pro" w:hAnsi="Cera Pro"/>
          <w:spacing w:val="-2"/>
        </w:rPr>
        <w:t xml:space="preserve"> </w:t>
      </w:r>
      <w:r w:rsidRPr="00B8210B">
        <w:rPr>
          <w:rFonts w:ascii="Cera Pro" w:hAnsi="Cera Pro"/>
        </w:rPr>
        <w:t>Act</w:t>
      </w:r>
      <w:r w:rsidRPr="00B8210B">
        <w:rPr>
          <w:rFonts w:ascii="Cera Pro" w:hAnsi="Cera Pro"/>
          <w:spacing w:val="-2"/>
        </w:rPr>
        <w:t xml:space="preserve"> </w:t>
      </w:r>
      <w:r w:rsidRPr="00B8210B">
        <w:rPr>
          <w:rFonts w:ascii="Cera Pro" w:hAnsi="Cera Pro"/>
        </w:rPr>
        <w:t>or</w:t>
      </w:r>
      <w:r w:rsidRPr="00B8210B">
        <w:rPr>
          <w:rFonts w:ascii="Cera Pro" w:hAnsi="Cera Pro"/>
          <w:spacing w:val="-2"/>
        </w:rPr>
        <w:t xml:space="preserve"> </w:t>
      </w:r>
      <w:r w:rsidRPr="00B8210B">
        <w:rPr>
          <w:rFonts w:ascii="Cera Pro" w:hAnsi="Cera Pro"/>
        </w:rPr>
        <w:t>an</w:t>
      </w:r>
      <w:r w:rsidRPr="00B8210B">
        <w:rPr>
          <w:rFonts w:ascii="Cera Pro" w:hAnsi="Cera Pro"/>
          <w:spacing w:val="-3"/>
        </w:rPr>
        <w:t xml:space="preserve"> </w:t>
      </w:r>
      <w:r w:rsidRPr="00B8210B">
        <w:rPr>
          <w:rFonts w:ascii="Cera Pro" w:hAnsi="Cera Pro"/>
        </w:rPr>
        <w:t>order</w:t>
      </w:r>
      <w:r w:rsidRPr="00B8210B">
        <w:rPr>
          <w:rFonts w:ascii="Cera Pro" w:hAnsi="Cera Pro"/>
          <w:spacing w:val="-2"/>
        </w:rPr>
        <w:t xml:space="preserve"> </w:t>
      </w:r>
      <w:r w:rsidRPr="00B8210B">
        <w:rPr>
          <w:rFonts w:ascii="Cera Pro" w:hAnsi="Cera Pro"/>
        </w:rPr>
        <w:t>for</w:t>
      </w:r>
      <w:r w:rsidRPr="00B8210B">
        <w:rPr>
          <w:rFonts w:ascii="Cera Pro" w:hAnsi="Cera Pro"/>
          <w:spacing w:val="-2"/>
        </w:rPr>
        <w:t xml:space="preserve"> </w:t>
      </w:r>
      <w:r w:rsidRPr="00B8210B">
        <w:rPr>
          <w:rFonts w:ascii="Cera Pro" w:hAnsi="Cera Pro"/>
        </w:rPr>
        <w:t>protection</w:t>
      </w:r>
      <w:r w:rsidRPr="00B8210B">
        <w:rPr>
          <w:rFonts w:ascii="Cera Pro" w:hAnsi="Cera Pro"/>
          <w:spacing w:val="-3"/>
        </w:rPr>
        <w:t xml:space="preserve"> </w:t>
      </w:r>
      <w:r w:rsidRPr="00B8210B">
        <w:rPr>
          <w:rFonts w:ascii="Cera Pro" w:hAnsi="Cera Pro"/>
        </w:rPr>
        <w:t>against</w:t>
      </w:r>
      <w:r w:rsidRPr="00B8210B">
        <w:rPr>
          <w:rFonts w:ascii="Cera Pro" w:hAnsi="Cera Pro"/>
          <w:spacing w:val="-3"/>
        </w:rPr>
        <w:t xml:space="preserve"> </w:t>
      </w:r>
      <w:r w:rsidRPr="00B8210B">
        <w:rPr>
          <w:rFonts w:ascii="Cera Pro" w:hAnsi="Cera Pro"/>
        </w:rPr>
        <w:t>Harassment,</w:t>
      </w:r>
      <w:r w:rsidRPr="00B8210B">
        <w:rPr>
          <w:rFonts w:ascii="Cera Pro" w:hAnsi="Cera Pro"/>
          <w:spacing w:val="-2"/>
        </w:rPr>
        <w:t xml:space="preserve"> </w:t>
      </w:r>
      <w:r w:rsidRPr="00B8210B">
        <w:rPr>
          <w:rFonts w:ascii="Cera Pro" w:hAnsi="Cera Pro"/>
        </w:rPr>
        <w:t>or</w:t>
      </w:r>
    </w:p>
    <w:p w:rsidR="009E7881" w:rsidRPr="00B8210B" w:rsidRDefault="009E7881" w:rsidP="00BC5C57">
      <w:pPr>
        <w:pStyle w:val="ListParagraph"/>
        <w:numPr>
          <w:ilvl w:val="0"/>
          <w:numId w:val="16"/>
        </w:numPr>
        <w:spacing w:line="240" w:lineRule="auto"/>
        <w:rPr>
          <w:rFonts w:ascii="Cera Pro" w:hAnsi="Cera Pro"/>
        </w:rPr>
      </w:pPr>
      <w:proofErr w:type="gramStart"/>
      <w:r w:rsidRPr="00B8210B">
        <w:rPr>
          <w:rFonts w:ascii="Cera Pro" w:hAnsi="Cera Pro"/>
        </w:rPr>
        <w:t>who</w:t>
      </w:r>
      <w:proofErr w:type="gramEnd"/>
      <w:r w:rsidRPr="00B8210B">
        <w:rPr>
          <w:rFonts w:ascii="Cera Pro" w:hAnsi="Cera Pro"/>
        </w:rPr>
        <w:t>, as a Victim or witness of a Crime, are subpoenaed or requested by the prosecutor to attend court for the purpose of giving testimony in criminal proceedings related to the victim’s</w:t>
      </w:r>
      <w:r w:rsidRPr="00B8210B">
        <w:rPr>
          <w:rFonts w:ascii="Cera Pro" w:hAnsi="Cera Pro"/>
          <w:spacing w:val="-18"/>
        </w:rPr>
        <w:t xml:space="preserve"> </w:t>
      </w:r>
      <w:r w:rsidRPr="00B8210B">
        <w:rPr>
          <w:rFonts w:ascii="Cera Pro" w:hAnsi="Cera Pro"/>
        </w:rPr>
        <w:t>case.</w:t>
      </w:r>
    </w:p>
    <w:p w:rsidR="009E7881" w:rsidRPr="002C12E3" w:rsidRDefault="009E7881" w:rsidP="00BC5C57">
      <w:pPr>
        <w:spacing w:line="240" w:lineRule="auto"/>
        <w:rPr>
          <w:rFonts w:ascii="Cera Pro" w:hAnsi="Cera Pro"/>
          <w:sz w:val="16"/>
        </w:rPr>
        <w:sectPr w:rsidR="009E7881" w:rsidRPr="002C12E3">
          <w:pgSz w:w="12240" w:h="15840"/>
          <w:pgMar w:top="1120" w:right="960" w:bottom="1140" w:left="1160" w:header="0" w:footer="873" w:gutter="0"/>
          <w:cols w:space="720"/>
        </w:sectPr>
      </w:pPr>
      <w:r w:rsidRPr="002C12E3">
        <w:rPr>
          <w:rFonts w:ascii="Cera Pro" w:hAnsi="Cera Pro"/>
          <w:sz w:val="16"/>
        </w:rPr>
        <w:t>Except in cases of imminent danger or where otherwise impractical, employees must notify their supervisor 48 hours in advance of the need for Time Off under this policy. Upon request, employees must provide written verification supporting the need to be in court. Examples of verification include, but are not limited to the following: copy of the subpoena or a letter from the prosecutor. Information pertaining to leave taken under this policy will be kept confidential by MCAD.</w:t>
      </w:r>
      <w:r w:rsidRPr="002C12E3">
        <w:rPr>
          <w:rFonts w:ascii="Cera Pro" w:hAnsi="Cera Pro"/>
          <w:sz w:val="16"/>
        </w:rPr>
        <w:br/>
      </w:r>
    </w:p>
    <w:p w:rsidR="00FC6E8A" w:rsidRPr="00B8210B" w:rsidRDefault="00FC6E8A" w:rsidP="00BC5C57">
      <w:pPr>
        <w:pStyle w:val="BodyText"/>
        <w:spacing w:line="240" w:lineRule="auto"/>
        <w:rPr>
          <w:rFonts w:ascii="Cera Pro" w:hAnsi="Cera Pro"/>
        </w:rPr>
      </w:pPr>
    </w:p>
    <w:p w:rsidR="00616BF9" w:rsidRPr="00B8210B" w:rsidRDefault="00ED6318" w:rsidP="002C12E3">
      <w:pPr>
        <w:pStyle w:val="BodyText"/>
        <w:spacing w:line="240" w:lineRule="auto"/>
        <w:jc w:val="right"/>
        <w:rPr>
          <w:rFonts w:ascii="Cera Pro" w:hAnsi="Cera Pro"/>
        </w:rPr>
      </w:pPr>
      <w:r w:rsidRPr="00B8210B">
        <w:rPr>
          <w:rFonts w:ascii="Cera Pro" w:hAnsi="Cera Pro"/>
        </w:rPr>
        <w:fldChar w:fldCharType="begin"/>
      </w:r>
      <w:r w:rsidRPr="00B8210B">
        <w:rPr>
          <w:rFonts w:ascii="Cera Pro" w:hAnsi="Cera Pro"/>
        </w:rPr>
        <w:instrText xml:space="preserve"> DOCVARIABLE ndGeneratedStamp \* MERGEFORMAT </w:instrText>
      </w:r>
      <w:r w:rsidRPr="00B8210B">
        <w:rPr>
          <w:rFonts w:ascii="Cera Pro" w:hAnsi="Cera Pro"/>
        </w:rPr>
        <w:fldChar w:fldCharType="separate"/>
      </w:r>
      <w:r w:rsidR="00616BF9" w:rsidRPr="00B8210B">
        <w:rPr>
          <w:rFonts w:ascii="Cera Pro" w:hAnsi="Cera Pro"/>
        </w:rPr>
        <w:t>4823-4519-0562, v. 1</w:t>
      </w:r>
      <w:r w:rsidRPr="00B8210B">
        <w:rPr>
          <w:rFonts w:ascii="Cera Pro" w:hAnsi="Cera Pro"/>
        </w:rPr>
        <w:fldChar w:fldCharType="end"/>
      </w:r>
    </w:p>
    <w:sectPr w:rsidR="00616BF9" w:rsidRPr="00B8210B">
      <w:pgSz w:w="12240" w:h="15840"/>
      <w:pgMar w:top="1500" w:right="960" w:bottom="1060" w:left="1160" w:header="0"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9C6" w:rsidRDefault="00FC39C6" w:rsidP="00F11F65">
      <w:r>
        <w:separator/>
      </w:r>
    </w:p>
  </w:endnote>
  <w:endnote w:type="continuationSeparator" w:id="0">
    <w:p w:rsidR="00FC39C6" w:rsidRDefault="00FC39C6" w:rsidP="00F1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403000000020004"/>
    <w:charset w:val="00"/>
    <w:family w:val="auto"/>
    <w:pitch w:val="variable"/>
    <w:sig w:usb0="E50002FF" w:usb1="500079DB" w:usb2="0000001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era Pro">
    <w:panose1 w:val="00000500000000000000"/>
    <w:charset w:val="00"/>
    <w:family w:val="auto"/>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2D" w:rsidRPr="00833433" w:rsidRDefault="008C4E2D" w:rsidP="00F11F65">
    <w:pPr>
      <w:pStyle w:val="Footer"/>
      <w:rPr>
        <w:rFonts w:ascii="Cera Pro" w:hAnsi="Cera Pro"/>
      </w:rPr>
    </w:pPr>
  </w:p>
  <w:p w:rsidR="008C4E2D" w:rsidRPr="00833433" w:rsidRDefault="008C4E2D" w:rsidP="00F11F65">
    <w:pPr>
      <w:pStyle w:val="Footer"/>
      <w:rPr>
        <w:rFonts w:ascii="Cera Pro" w:hAnsi="Cera Pro"/>
      </w:rPr>
    </w:pPr>
    <w:r w:rsidRPr="00833433">
      <w:rPr>
        <w:rFonts w:ascii="Cera Pro" w:hAnsi="Cera Pro"/>
      </w:rPr>
      <w:t xml:space="preserve">Revised </w:t>
    </w:r>
    <w:r w:rsidR="00833433">
      <w:rPr>
        <w:rFonts w:ascii="Cera Pro" w:hAnsi="Cera Pro"/>
      </w:rPr>
      <w:t>November</w:t>
    </w:r>
    <w:r w:rsidRPr="00833433">
      <w:rPr>
        <w:rFonts w:ascii="Cera Pro" w:hAnsi="Cera Pro"/>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E2D" w:rsidRDefault="008C4E2D" w:rsidP="00F11F65">
    <w:pPr>
      <w:pStyle w:val="Footer"/>
    </w:pPr>
  </w:p>
  <w:tbl>
    <w:tblPr>
      <w:tblW w:w="0" w:type="auto"/>
      <w:tblLook w:val="0000" w:firstRow="0" w:lastRow="0" w:firstColumn="0" w:lastColumn="0" w:noHBand="0" w:noVBand="0"/>
    </w:tblPr>
    <w:tblGrid>
      <w:gridCol w:w="7668"/>
      <w:gridCol w:w="1892"/>
    </w:tblGrid>
    <w:tr w:rsidR="00833433" w:rsidRPr="00833433" w:rsidTr="00A12A3F">
      <w:trPr>
        <w:trHeight w:val="363"/>
      </w:trPr>
      <w:tc>
        <w:tcPr>
          <w:tcW w:w="7668" w:type="dxa"/>
        </w:tcPr>
        <w:p w:rsidR="00833433" w:rsidRPr="00833433" w:rsidRDefault="00833433" w:rsidP="00833433">
          <w:pPr>
            <w:pStyle w:val="Footer"/>
            <w:rPr>
              <w:rFonts w:ascii="Cera Pro" w:hAnsi="Cera Pro"/>
              <w:sz w:val="18"/>
            </w:rPr>
          </w:pPr>
        </w:p>
      </w:tc>
      <w:tc>
        <w:tcPr>
          <w:tcW w:w="1892" w:type="dxa"/>
        </w:tcPr>
        <w:p w:rsidR="00833433" w:rsidRPr="00833433" w:rsidRDefault="00833433" w:rsidP="00833433">
          <w:pPr>
            <w:pStyle w:val="Footer"/>
            <w:rPr>
              <w:rFonts w:ascii="Cera Pro" w:hAnsi="Cera Pro"/>
              <w:sz w:val="18"/>
            </w:rPr>
          </w:pPr>
        </w:p>
      </w:tc>
    </w:tr>
  </w:tbl>
  <w:p w:rsidR="008C4E2D" w:rsidRDefault="008C4E2D" w:rsidP="008334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8100"/>
      <w:gridCol w:w="1460"/>
    </w:tblGrid>
    <w:tr w:rsidR="008C4E2D" w:rsidRPr="00B8210B" w:rsidTr="008C4E2D">
      <w:trPr>
        <w:trHeight w:val="363"/>
      </w:trPr>
      <w:tc>
        <w:tcPr>
          <w:tcW w:w="8100" w:type="dxa"/>
        </w:tcPr>
        <w:p w:rsidR="008C4E2D" w:rsidRPr="00B8210B" w:rsidRDefault="008C4E2D" w:rsidP="007F6435">
          <w:pPr>
            <w:rPr>
              <w:rFonts w:ascii="Cera Pro" w:hAnsi="Cera Pro"/>
              <w:sz w:val="16"/>
              <w:szCs w:val="16"/>
            </w:rPr>
          </w:pPr>
          <w:r w:rsidRPr="00B8210B">
            <w:rPr>
              <w:rFonts w:ascii="Cera Pro" w:hAnsi="Cera Pro"/>
              <w:sz w:val="16"/>
              <w:szCs w:val="16"/>
            </w:rPr>
            <w:t>MCAD  2019-2020 Full Time Faculty Administrative Policies Handbook | Revised September, 2019</w:t>
          </w:r>
        </w:p>
      </w:tc>
      <w:tc>
        <w:tcPr>
          <w:tcW w:w="1460" w:type="dxa"/>
        </w:tcPr>
        <w:p w:rsidR="008C4E2D" w:rsidRPr="00B8210B" w:rsidRDefault="008C4E2D" w:rsidP="007F6435">
          <w:pPr>
            <w:pStyle w:val="Footer"/>
            <w:rPr>
              <w:rFonts w:ascii="Cera Pro" w:hAnsi="Cera Pro"/>
              <w:sz w:val="16"/>
              <w:szCs w:val="16"/>
            </w:rPr>
          </w:pPr>
          <w:r w:rsidRPr="00B8210B">
            <w:rPr>
              <w:rFonts w:ascii="Cera Pro" w:hAnsi="Cera Pro"/>
              <w:sz w:val="16"/>
              <w:szCs w:val="16"/>
            </w:rPr>
            <w:t xml:space="preserve">Page </w:t>
          </w:r>
          <w:r w:rsidRPr="00B8210B">
            <w:rPr>
              <w:rFonts w:ascii="Cera Pro" w:hAnsi="Cera Pro"/>
              <w:sz w:val="16"/>
              <w:szCs w:val="16"/>
            </w:rPr>
            <w:fldChar w:fldCharType="begin"/>
          </w:r>
          <w:r w:rsidRPr="00B8210B">
            <w:rPr>
              <w:rFonts w:ascii="Cera Pro" w:hAnsi="Cera Pro"/>
              <w:sz w:val="16"/>
              <w:szCs w:val="16"/>
            </w:rPr>
            <w:instrText xml:space="preserve"> PAGE </w:instrText>
          </w:r>
          <w:r w:rsidRPr="00B8210B">
            <w:rPr>
              <w:rFonts w:ascii="Cera Pro" w:hAnsi="Cera Pro"/>
              <w:sz w:val="16"/>
              <w:szCs w:val="16"/>
            </w:rPr>
            <w:fldChar w:fldCharType="separate"/>
          </w:r>
          <w:r w:rsidR="001344F6">
            <w:rPr>
              <w:rFonts w:ascii="Cera Pro" w:hAnsi="Cera Pro"/>
              <w:noProof/>
              <w:sz w:val="16"/>
              <w:szCs w:val="16"/>
            </w:rPr>
            <w:t>13</w:t>
          </w:r>
          <w:r w:rsidRPr="00B8210B">
            <w:rPr>
              <w:rFonts w:ascii="Cera Pro" w:hAnsi="Cera Pro"/>
              <w:sz w:val="16"/>
              <w:szCs w:val="16"/>
            </w:rPr>
            <w:fldChar w:fldCharType="end"/>
          </w:r>
          <w:r w:rsidRPr="00B8210B">
            <w:rPr>
              <w:rFonts w:ascii="Cera Pro" w:hAnsi="Cera Pro"/>
              <w:sz w:val="16"/>
              <w:szCs w:val="16"/>
            </w:rPr>
            <w:t xml:space="preserve"> of </w:t>
          </w:r>
          <w:r w:rsidRPr="00B8210B">
            <w:rPr>
              <w:rFonts w:ascii="Cera Pro" w:hAnsi="Cera Pro"/>
              <w:sz w:val="16"/>
              <w:szCs w:val="16"/>
            </w:rPr>
            <w:fldChar w:fldCharType="begin"/>
          </w:r>
          <w:r w:rsidRPr="00B8210B">
            <w:rPr>
              <w:rFonts w:ascii="Cera Pro" w:hAnsi="Cera Pro"/>
              <w:sz w:val="16"/>
              <w:szCs w:val="16"/>
            </w:rPr>
            <w:instrText xml:space="preserve"> NUMPAGES  </w:instrText>
          </w:r>
          <w:r w:rsidRPr="00B8210B">
            <w:rPr>
              <w:rFonts w:ascii="Cera Pro" w:hAnsi="Cera Pro"/>
              <w:sz w:val="16"/>
              <w:szCs w:val="16"/>
            </w:rPr>
            <w:fldChar w:fldCharType="separate"/>
          </w:r>
          <w:r w:rsidR="001344F6">
            <w:rPr>
              <w:rFonts w:ascii="Cera Pro" w:hAnsi="Cera Pro"/>
              <w:noProof/>
              <w:sz w:val="16"/>
              <w:szCs w:val="16"/>
            </w:rPr>
            <w:t>43</w:t>
          </w:r>
          <w:r w:rsidRPr="00B8210B">
            <w:rPr>
              <w:rFonts w:ascii="Cera Pro" w:hAnsi="Cera Pro"/>
              <w:sz w:val="16"/>
              <w:szCs w:val="16"/>
            </w:rPr>
            <w:fldChar w:fldCharType="end"/>
          </w:r>
        </w:p>
      </w:tc>
    </w:tr>
  </w:tbl>
  <w:p w:rsidR="008C4E2D" w:rsidRPr="00B8210B" w:rsidRDefault="008C4E2D" w:rsidP="007F6435">
    <w:pPr>
      <w:pStyle w:val="Footer"/>
      <w:rPr>
        <w:rFonts w:ascii="Cera Pro" w:hAnsi="Cera Pro"/>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604583"/>
      <w:docPartObj>
        <w:docPartGallery w:val="Page Numbers (Bottom of Page)"/>
        <w:docPartUnique/>
      </w:docPartObj>
    </w:sdtPr>
    <w:sdtEndPr/>
    <w:sdtContent>
      <w:sdt>
        <w:sdtPr>
          <w:id w:val="-1361809739"/>
          <w:docPartObj>
            <w:docPartGallery w:val="Page Numbers (Top of Page)"/>
            <w:docPartUnique/>
          </w:docPartObj>
        </w:sdtPr>
        <w:sdtEndPr/>
        <w:sdtContent>
          <w:p w:rsidR="008C4E2D" w:rsidRDefault="008C4E2D" w:rsidP="00F11F65">
            <w:pPr>
              <w:pStyle w:val="Footer"/>
            </w:pPr>
            <w:r>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sidR="00617624">
              <w:rPr>
                <w:noProof/>
              </w:rPr>
              <w:fldChar w:fldCharType="begin"/>
            </w:r>
            <w:r w:rsidR="00617624">
              <w:rPr>
                <w:noProof/>
              </w:rPr>
              <w:instrText xml:space="preserve"> NUMPAGES  </w:instrText>
            </w:r>
            <w:r w:rsidR="00617624">
              <w:rPr>
                <w:noProof/>
              </w:rPr>
              <w:fldChar w:fldCharType="separate"/>
            </w:r>
            <w:r w:rsidR="001344F6">
              <w:rPr>
                <w:noProof/>
              </w:rPr>
              <w:t>43</w:t>
            </w:r>
            <w:r w:rsidR="00617624">
              <w:rPr>
                <w:noProof/>
              </w:rPr>
              <w:fldChar w:fldCharType="end"/>
            </w:r>
          </w:p>
        </w:sdtContent>
      </w:sdt>
    </w:sdtContent>
  </w:sdt>
  <w:p w:rsidR="008C4E2D" w:rsidRDefault="008C4E2D" w:rsidP="00F11F65">
    <w:pPr>
      <w:pStyle w:val="Footer"/>
    </w:pPr>
    <w:r>
      <w:t>Revised August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9C6" w:rsidRDefault="00FC39C6" w:rsidP="00F11F65">
      <w:r>
        <w:separator/>
      </w:r>
    </w:p>
  </w:footnote>
  <w:footnote w:type="continuationSeparator" w:id="0">
    <w:p w:rsidR="00FC39C6" w:rsidRDefault="00FC39C6" w:rsidP="00F11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43BD"/>
    <w:multiLevelType w:val="hybridMultilevel"/>
    <w:tmpl w:val="CE2A9D60"/>
    <w:lvl w:ilvl="0" w:tplc="05B0A08E">
      <w:start w:val="2"/>
      <w:numFmt w:val="decimal"/>
      <w:lvlText w:val="%1."/>
      <w:lvlJc w:val="left"/>
      <w:pPr>
        <w:ind w:left="2142" w:hanging="402"/>
      </w:pPr>
      <w:rPr>
        <w:rFonts w:ascii="Times New Roman" w:eastAsia="Times New Roman" w:hAnsi="Times New Roman" w:cs="Times New Roman" w:hint="default"/>
        <w:w w:val="99"/>
        <w:sz w:val="20"/>
        <w:szCs w:val="20"/>
        <w:lang w:val="en-US" w:eastAsia="en-US" w:bidi="en-US"/>
      </w:rPr>
    </w:lvl>
    <w:lvl w:ilvl="1" w:tplc="DC4499F6">
      <w:numFmt w:val="bullet"/>
      <w:lvlText w:val="•"/>
      <w:lvlJc w:val="left"/>
      <w:pPr>
        <w:ind w:left="2938" w:hanging="402"/>
      </w:pPr>
      <w:rPr>
        <w:rFonts w:hint="default"/>
        <w:lang w:val="en-US" w:eastAsia="en-US" w:bidi="en-US"/>
      </w:rPr>
    </w:lvl>
    <w:lvl w:ilvl="2" w:tplc="F586B658">
      <w:numFmt w:val="bullet"/>
      <w:lvlText w:val="•"/>
      <w:lvlJc w:val="left"/>
      <w:pPr>
        <w:ind w:left="3736" w:hanging="402"/>
      </w:pPr>
      <w:rPr>
        <w:rFonts w:hint="default"/>
        <w:lang w:val="en-US" w:eastAsia="en-US" w:bidi="en-US"/>
      </w:rPr>
    </w:lvl>
    <w:lvl w:ilvl="3" w:tplc="BB9858BC">
      <w:numFmt w:val="bullet"/>
      <w:lvlText w:val="•"/>
      <w:lvlJc w:val="left"/>
      <w:pPr>
        <w:ind w:left="4534" w:hanging="402"/>
      </w:pPr>
      <w:rPr>
        <w:rFonts w:hint="default"/>
        <w:lang w:val="en-US" w:eastAsia="en-US" w:bidi="en-US"/>
      </w:rPr>
    </w:lvl>
    <w:lvl w:ilvl="4" w:tplc="A90CCD9C">
      <w:numFmt w:val="bullet"/>
      <w:lvlText w:val="•"/>
      <w:lvlJc w:val="left"/>
      <w:pPr>
        <w:ind w:left="5332" w:hanging="402"/>
      </w:pPr>
      <w:rPr>
        <w:rFonts w:hint="default"/>
        <w:lang w:val="en-US" w:eastAsia="en-US" w:bidi="en-US"/>
      </w:rPr>
    </w:lvl>
    <w:lvl w:ilvl="5" w:tplc="5A3286DC">
      <w:numFmt w:val="bullet"/>
      <w:lvlText w:val="•"/>
      <w:lvlJc w:val="left"/>
      <w:pPr>
        <w:ind w:left="6130" w:hanging="402"/>
      </w:pPr>
      <w:rPr>
        <w:rFonts w:hint="default"/>
        <w:lang w:val="en-US" w:eastAsia="en-US" w:bidi="en-US"/>
      </w:rPr>
    </w:lvl>
    <w:lvl w:ilvl="6" w:tplc="2C702702">
      <w:numFmt w:val="bullet"/>
      <w:lvlText w:val="•"/>
      <w:lvlJc w:val="left"/>
      <w:pPr>
        <w:ind w:left="6928" w:hanging="402"/>
      </w:pPr>
      <w:rPr>
        <w:rFonts w:hint="default"/>
        <w:lang w:val="en-US" w:eastAsia="en-US" w:bidi="en-US"/>
      </w:rPr>
    </w:lvl>
    <w:lvl w:ilvl="7" w:tplc="E36427F6">
      <w:numFmt w:val="bullet"/>
      <w:lvlText w:val="•"/>
      <w:lvlJc w:val="left"/>
      <w:pPr>
        <w:ind w:left="7726" w:hanging="402"/>
      </w:pPr>
      <w:rPr>
        <w:rFonts w:hint="default"/>
        <w:lang w:val="en-US" w:eastAsia="en-US" w:bidi="en-US"/>
      </w:rPr>
    </w:lvl>
    <w:lvl w:ilvl="8" w:tplc="7F1A9032">
      <w:numFmt w:val="bullet"/>
      <w:lvlText w:val="•"/>
      <w:lvlJc w:val="left"/>
      <w:pPr>
        <w:ind w:left="8524" w:hanging="402"/>
      </w:pPr>
      <w:rPr>
        <w:rFonts w:hint="default"/>
        <w:lang w:val="en-US" w:eastAsia="en-US" w:bidi="en-US"/>
      </w:rPr>
    </w:lvl>
  </w:abstractNum>
  <w:abstractNum w:abstractNumId="1" w15:restartNumberingAfterBreak="0">
    <w:nsid w:val="01E90584"/>
    <w:multiLevelType w:val="hybridMultilevel"/>
    <w:tmpl w:val="9CA4D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F2727"/>
    <w:multiLevelType w:val="hybridMultilevel"/>
    <w:tmpl w:val="5E7ADB9C"/>
    <w:lvl w:ilvl="0" w:tplc="931030D2">
      <w:start w:val="1"/>
      <w:numFmt w:val="decimal"/>
      <w:lvlText w:val="%1."/>
      <w:lvlJc w:val="left"/>
      <w:pPr>
        <w:ind w:left="2145" w:hanging="452"/>
      </w:pPr>
      <w:rPr>
        <w:rFonts w:ascii="Times New Roman" w:eastAsia="Times New Roman" w:hAnsi="Times New Roman" w:cs="Times New Roman" w:hint="default"/>
        <w:w w:val="99"/>
        <w:sz w:val="20"/>
        <w:szCs w:val="20"/>
        <w:lang w:val="en-US" w:eastAsia="en-US" w:bidi="en-US"/>
      </w:rPr>
    </w:lvl>
    <w:lvl w:ilvl="1" w:tplc="4EDE2320">
      <w:numFmt w:val="bullet"/>
      <w:lvlText w:val="•"/>
      <w:lvlJc w:val="left"/>
      <w:pPr>
        <w:ind w:left="2938" w:hanging="452"/>
      </w:pPr>
      <w:rPr>
        <w:rFonts w:hint="default"/>
        <w:lang w:val="en-US" w:eastAsia="en-US" w:bidi="en-US"/>
      </w:rPr>
    </w:lvl>
    <w:lvl w:ilvl="2" w:tplc="0BE0CDF8">
      <w:numFmt w:val="bullet"/>
      <w:lvlText w:val="•"/>
      <w:lvlJc w:val="left"/>
      <w:pPr>
        <w:ind w:left="3736" w:hanging="452"/>
      </w:pPr>
      <w:rPr>
        <w:rFonts w:hint="default"/>
        <w:lang w:val="en-US" w:eastAsia="en-US" w:bidi="en-US"/>
      </w:rPr>
    </w:lvl>
    <w:lvl w:ilvl="3" w:tplc="5030ADBC">
      <w:numFmt w:val="bullet"/>
      <w:lvlText w:val="•"/>
      <w:lvlJc w:val="left"/>
      <w:pPr>
        <w:ind w:left="4534" w:hanging="452"/>
      </w:pPr>
      <w:rPr>
        <w:rFonts w:hint="default"/>
        <w:lang w:val="en-US" w:eastAsia="en-US" w:bidi="en-US"/>
      </w:rPr>
    </w:lvl>
    <w:lvl w:ilvl="4" w:tplc="A592414A">
      <w:numFmt w:val="bullet"/>
      <w:lvlText w:val="•"/>
      <w:lvlJc w:val="left"/>
      <w:pPr>
        <w:ind w:left="5332" w:hanging="452"/>
      </w:pPr>
      <w:rPr>
        <w:rFonts w:hint="default"/>
        <w:lang w:val="en-US" w:eastAsia="en-US" w:bidi="en-US"/>
      </w:rPr>
    </w:lvl>
    <w:lvl w:ilvl="5" w:tplc="0AA83C88">
      <w:numFmt w:val="bullet"/>
      <w:lvlText w:val="•"/>
      <w:lvlJc w:val="left"/>
      <w:pPr>
        <w:ind w:left="6130" w:hanging="452"/>
      </w:pPr>
      <w:rPr>
        <w:rFonts w:hint="default"/>
        <w:lang w:val="en-US" w:eastAsia="en-US" w:bidi="en-US"/>
      </w:rPr>
    </w:lvl>
    <w:lvl w:ilvl="6" w:tplc="8098D782">
      <w:numFmt w:val="bullet"/>
      <w:lvlText w:val="•"/>
      <w:lvlJc w:val="left"/>
      <w:pPr>
        <w:ind w:left="6928" w:hanging="452"/>
      </w:pPr>
      <w:rPr>
        <w:rFonts w:hint="default"/>
        <w:lang w:val="en-US" w:eastAsia="en-US" w:bidi="en-US"/>
      </w:rPr>
    </w:lvl>
    <w:lvl w:ilvl="7" w:tplc="456A763E">
      <w:numFmt w:val="bullet"/>
      <w:lvlText w:val="•"/>
      <w:lvlJc w:val="left"/>
      <w:pPr>
        <w:ind w:left="7726" w:hanging="452"/>
      </w:pPr>
      <w:rPr>
        <w:rFonts w:hint="default"/>
        <w:lang w:val="en-US" w:eastAsia="en-US" w:bidi="en-US"/>
      </w:rPr>
    </w:lvl>
    <w:lvl w:ilvl="8" w:tplc="C35A0162">
      <w:numFmt w:val="bullet"/>
      <w:lvlText w:val="•"/>
      <w:lvlJc w:val="left"/>
      <w:pPr>
        <w:ind w:left="8524" w:hanging="452"/>
      </w:pPr>
      <w:rPr>
        <w:rFonts w:hint="default"/>
        <w:lang w:val="en-US" w:eastAsia="en-US" w:bidi="en-US"/>
      </w:rPr>
    </w:lvl>
  </w:abstractNum>
  <w:abstractNum w:abstractNumId="3" w15:restartNumberingAfterBreak="0">
    <w:nsid w:val="04CA68C1"/>
    <w:multiLevelType w:val="hybridMultilevel"/>
    <w:tmpl w:val="FCF83E5C"/>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658CD"/>
    <w:multiLevelType w:val="hybridMultilevel"/>
    <w:tmpl w:val="E1226A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0A2C6027"/>
    <w:multiLevelType w:val="hybridMultilevel"/>
    <w:tmpl w:val="2A3CA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06914"/>
    <w:multiLevelType w:val="hybridMultilevel"/>
    <w:tmpl w:val="24E85102"/>
    <w:lvl w:ilvl="0" w:tplc="04090015">
      <w:start w:val="1"/>
      <w:numFmt w:val="upperLetter"/>
      <w:lvlText w:val="%1."/>
      <w:lvlJc w:val="left"/>
      <w:pPr>
        <w:ind w:left="640" w:hanging="360"/>
      </w:pPr>
      <w:rPr>
        <w:rFonts w:hint="default"/>
        <w:b/>
        <w:bCs/>
        <w:w w:val="99"/>
        <w:sz w:val="20"/>
        <w:szCs w:val="20"/>
        <w:lang w:val="en-US" w:eastAsia="en-US" w:bidi="en-US"/>
      </w:rPr>
    </w:lvl>
    <w:lvl w:ilvl="1" w:tplc="F65E0626">
      <w:start w:val="1"/>
      <w:numFmt w:val="decimal"/>
      <w:lvlText w:val="%2."/>
      <w:lvlJc w:val="left"/>
      <w:pPr>
        <w:ind w:left="1000" w:hanging="360"/>
      </w:pPr>
      <w:rPr>
        <w:rFonts w:ascii="Times New Roman" w:eastAsia="Times New Roman" w:hAnsi="Times New Roman" w:cs="Times New Roman" w:hint="default"/>
        <w:spacing w:val="0"/>
        <w:w w:val="99"/>
        <w:sz w:val="20"/>
        <w:szCs w:val="20"/>
        <w:lang w:val="en-US" w:eastAsia="en-US" w:bidi="en-US"/>
      </w:rPr>
    </w:lvl>
    <w:lvl w:ilvl="2" w:tplc="405C8E2A">
      <w:start w:val="1"/>
      <w:numFmt w:val="lowerLetter"/>
      <w:lvlText w:val="(%3)"/>
      <w:lvlJc w:val="left"/>
      <w:pPr>
        <w:ind w:left="1360" w:hanging="272"/>
      </w:pPr>
      <w:rPr>
        <w:rFonts w:ascii="Times New Roman" w:eastAsia="Times New Roman" w:hAnsi="Times New Roman" w:cs="Times New Roman" w:hint="default"/>
        <w:w w:val="99"/>
        <w:sz w:val="20"/>
        <w:szCs w:val="20"/>
        <w:lang w:val="en-US" w:eastAsia="en-US" w:bidi="en-US"/>
      </w:rPr>
    </w:lvl>
    <w:lvl w:ilvl="3" w:tplc="8D22B25E">
      <w:numFmt w:val="bullet"/>
      <w:lvlText w:val="•"/>
      <w:lvlJc w:val="left"/>
      <w:pPr>
        <w:ind w:left="1360" w:hanging="272"/>
      </w:pPr>
      <w:rPr>
        <w:rFonts w:hint="default"/>
        <w:lang w:val="en-US" w:eastAsia="en-US" w:bidi="en-US"/>
      </w:rPr>
    </w:lvl>
    <w:lvl w:ilvl="4" w:tplc="611E1D76">
      <w:numFmt w:val="bullet"/>
      <w:lvlText w:val="•"/>
      <w:lvlJc w:val="left"/>
      <w:pPr>
        <w:ind w:left="2611" w:hanging="272"/>
      </w:pPr>
      <w:rPr>
        <w:rFonts w:hint="default"/>
        <w:lang w:val="en-US" w:eastAsia="en-US" w:bidi="en-US"/>
      </w:rPr>
    </w:lvl>
    <w:lvl w:ilvl="5" w:tplc="9D8C79AE">
      <w:numFmt w:val="bullet"/>
      <w:lvlText w:val="•"/>
      <w:lvlJc w:val="left"/>
      <w:pPr>
        <w:ind w:left="3862" w:hanging="272"/>
      </w:pPr>
      <w:rPr>
        <w:rFonts w:hint="default"/>
        <w:lang w:val="en-US" w:eastAsia="en-US" w:bidi="en-US"/>
      </w:rPr>
    </w:lvl>
    <w:lvl w:ilvl="6" w:tplc="6420B906">
      <w:numFmt w:val="bullet"/>
      <w:lvlText w:val="•"/>
      <w:lvlJc w:val="left"/>
      <w:pPr>
        <w:ind w:left="5114" w:hanging="272"/>
      </w:pPr>
      <w:rPr>
        <w:rFonts w:hint="default"/>
        <w:lang w:val="en-US" w:eastAsia="en-US" w:bidi="en-US"/>
      </w:rPr>
    </w:lvl>
    <w:lvl w:ilvl="7" w:tplc="9924843E">
      <w:numFmt w:val="bullet"/>
      <w:lvlText w:val="•"/>
      <w:lvlJc w:val="left"/>
      <w:pPr>
        <w:ind w:left="6365" w:hanging="272"/>
      </w:pPr>
      <w:rPr>
        <w:rFonts w:hint="default"/>
        <w:lang w:val="en-US" w:eastAsia="en-US" w:bidi="en-US"/>
      </w:rPr>
    </w:lvl>
    <w:lvl w:ilvl="8" w:tplc="CC38112E">
      <w:numFmt w:val="bullet"/>
      <w:lvlText w:val="•"/>
      <w:lvlJc w:val="left"/>
      <w:pPr>
        <w:ind w:left="7617" w:hanging="272"/>
      </w:pPr>
      <w:rPr>
        <w:rFonts w:hint="default"/>
        <w:lang w:val="en-US" w:eastAsia="en-US" w:bidi="en-US"/>
      </w:rPr>
    </w:lvl>
  </w:abstractNum>
  <w:abstractNum w:abstractNumId="7" w15:restartNumberingAfterBreak="0">
    <w:nsid w:val="12B84D16"/>
    <w:multiLevelType w:val="multilevel"/>
    <w:tmpl w:val="30E0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860BF"/>
    <w:multiLevelType w:val="hybridMultilevel"/>
    <w:tmpl w:val="F9A4A8DC"/>
    <w:lvl w:ilvl="0" w:tplc="E850CED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19CB3A57"/>
    <w:multiLevelType w:val="hybridMultilevel"/>
    <w:tmpl w:val="9E06E8AA"/>
    <w:lvl w:ilvl="0" w:tplc="5622AEDA">
      <w:start w:val="1"/>
      <w:numFmt w:val="decimal"/>
      <w:lvlText w:val="%1."/>
      <w:lvlJc w:val="left"/>
      <w:pPr>
        <w:ind w:left="2145" w:hanging="402"/>
      </w:pPr>
      <w:rPr>
        <w:rFonts w:ascii="Times New Roman" w:eastAsia="Times New Roman" w:hAnsi="Times New Roman" w:cs="Times New Roman" w:hint="default"/>
        <w:w w:val="99"/>
        <w:sz w:val="20"/>
        <w:szCs w:val="20"/>
        <w:lang w:val="en-US" w:eastAsia="en-US" w:bidi="en-US"/>
      </w:rPr>
    </w:lvl>
    <w:lvl w:ilvl="1" w:tplc="8AA8E1FA">
      <w:numFmt w:val="bullet"/>
      <w:lvlText w:val="•"/>
      <w:lvlJc w:val="left"/>
      <w:pPr>
        <w:ind w:left="2938" w:hanging="402"/>
      </w:pPr>
      <w:rPr>
        <w:rFonts w:hint="default"/>
        <w:lang w:val="en-US" w:eastAsia="en-US" w:bidi="en-US"/>
      </w:rPr>
    </w:lvl>
    <w:lvl w:ilvl="2" w:tplc="F8068F66">
      <w:numFmt w:val="bullet"/>
      <w:lvlText w:val="•"/>
      <w:lvlJc w:val="left"/>
      <w:pPr>
        <w:ind w:left="3736" w:hanging="402"/>
      </w:pPr>
      <w:rPr>
        <w:rFonts w:hint="default"/>
        <w:lang w:val="en-US" w:eastAsia="en-US" w:bidi="en-US"/>
      </w:rPr>
    </w:lvl>
    <w:lvl w:ilvl="3" w:tplc="E9D08452">
      <w:numFmt w:val="bullet"/>
      <w:lvlText w:val="•"/>
      <w:lvlJc w:val="left"/>
      <w:pPr>
        <w:ind w:left="4534" w:hanging="402"/>
      </w:pPr>
      <w:rPr>
        <w:rFonts w:hint="default"/>
        <w:lang w:val="en-US" w:eastAsia="en-US" w:bidi="en-US"/>
      </w:rPr>
    </w:lvl>
    <w:lvl w:ilvl="4" w:tplc="BC244394">
      <w:numFmt w:val="bullet"/>
      <w:lvlText w:val="•"/>
      <w:lvlJc w:val="left"/>
      <w:pPr>
        <w:ind w:left="5332" w:hanging="402"/>
      </w:pPr>
      <w:rPr>
        <w:rFonts w:hint="default"/>
        <w:lang w:val="en-US" w:eastAsia="en-US" w:bidi="en-US"/>
      </w:rPr>
    </w:lvl>
    <w:lvl w:ilvl="5" w:tplc="E37ED9D8">
      <w:numFmt w:val="bullet"/>
      <w:lvlText w:val="•"/>
      <w:lvlJc w:val="left"/>
      <w:pPr>
        <w:ind w:left="6130" w:hanging="402"/>
      </w:pPr>
      <w:rPr>
        <w:rFonts w:hint="default"/>
        <w:lang w:val="en-US" w:eastAsia="en-US" w:bidi="en-US"/>
      </w:rPr>
    </w:lvl>
    <w:lvl w:ilvl="6" w:tplc="DCB00812">
      <w:numFmt w:val="bullet"/>
      <w:lvlText w:val="•"/>
      <w:lvlJc w:val="left"/>
      <w:pPr>
        <w:ind w:left="6928" w:hanging="402"/>
      </w:pPr>
      <w:rPr>
        <w:rFonts w:hint="default"/>
        <w:lang w:val="en-US" w:eastAsia="en-US" w:bidi="en-US"/>
      </w:rPr>
    </w:lvl>
    <w:lvl w:ilvl="7" w:tplc="FB5EEC80">
      <w:numFmt w:val="bullet"/>
      <w:lvlText w:val="•"/>
      <w:lvlJc w:val="left"/>
      <w:pPr>
        <w:ind w:left="7726" w:hanging="402"/>
      </w:pPr>
      <w:rPr>
        <w:rFonts w:hint="default"/>
        <w:lang w:val="en-US" w:eastAsia="en-US" w:bidi="en-US"/>
      </w:rPr>
    </w:lvl>
    <w:lvl w:ilvl="8" w:tplc="74BE11D8">
      <w:numFmt w:val="bullet"/>
      <w:lvlText w:val="•"/>
      <w:lvlJc w:val="left"/>
      <w:pPr>
        <w:ind w:left="8524" w:hanging="402"/>
      </w:pPr>
      <w:rPr>
        <w:rFonts w:hint="default"/>
        <w:lang w:val="en-US" w:eastAsia="en-US" w:bidi="en-US"/>
      </w:rPr>
    </w:lvl>
  </w:abstractNum>
  <w:abstractNum w:abstractNumId="10" w15:restartNumberingAfterBreak="0">
    <w:nsid w:val="1BD56BCF"/>
    <w:multiLevelType w:val="hybridMultilevel"/>
    <w:tmpl w:val="58C63862"/>
    <w:lvl w:ilvl="0" w:tplc="6CDCC694">
      <w:start w:val="1"/>
      <w:numFmt w:val="decimal"/>
      <w:lvlText w:val="%1."/>
      <w:lvlJc w:val="left"/>
      <w:pPr>
        <w:ind w:left="1000" w:hanging="360"/>
      </w:pPr>
      <w:rPr>
        <w:rFonts w:ascii="Times New Roman" w:eastAsia="Times New Roman" w:hAnsi="Times New Roman" w:cs="Times New Roman" w:hint="default"/>
        <w:spacing w:val="0"/>
        <w:w w:val="99"/>
        <w:sz w:val="20"/>
        <w:szCs w:val="20"/>
        <w:lang w:val="en-US" w:eastAsia="en-US" w:bidi="en-US"/>
      </w:rPr>
    </w:lvl>
    <w:lvl w:ilvl="1" w:tplc="C89EF124">
      <w:numFmt w:val="bullet"/>
      <w:lvlText w:val="•"/>
      <w:lvlJc w:val="left"/>
      <w:pPr>
        <w:ind w:left="1912" w:hanging="360"/>
      </w:pPr>
      <w:rPr>
        <w:rFonts w:hint="default"/>
        <w:lang w:val="en-US" w:eastAsia="en-US" w:bidi="en-US"/>
      </w:rPr>
    </w:lvl>
    <w:lvl w:ilvl="2" w:tplc="7A766224">
      <w:numFmt w:val="bullet"/>
      <w:lvlText w:val="•"/>
      <w:lvlJc w:val="left"/>
      <w:pPr>
        <w:ind w:left="2824" w:hanging="360"/>
      </w:pPr>
      <w:rPr>
        <w:rFonts w:hint="default"/>
        <w:lang w:val="en-US" w:eastAsia="en-US" w:bidi="en-US"/>
      </w:rPr>
    </w:lvl>
    <w:lvl w:ilvl="3" w:tplc="88606BB2">
      <w:numFmt w:val="bullet"/>
      <w:lvlText w:val="•"/>
      <w:lvlJc w:val="left"/>
      <w:pPr>
        <w:ind w:left="3736" w:hanging="360"/>
      </w:pPr>
      <w:rPr>
        <w:rFonts w:hint="default"/>
        <w:lang w:val="en-US" w:eastAsia="en-US" w:bidi="en-US"/>
      </w:rPr>
    </w:lvl>
    <w:lvl w:ilvl="4" w:tplc="1ED2C80E">
      <w:numFmt w:val="bullet"/>
      <w:lvlText w:val="•"/>
      <w:lvlJc w:val="left"/>
      <w:pPr>
        <w:ind w:left="4648" w:hanging="360"/>
      </w:pPr>
      <w:rPr>
        <w:rFonts w:hint="default"/>
        <w:lang w:val="en-US" w:eastAsia="en-US" w:bidi="en-US"/>
      </w:rPr>
    </w:lvl>
    <w:lvl w:ilvl="5" w:tplc="438CCC16">
      <w:numFmt w:val="bullet"/>
      <w:lvlText w:val="•"/>
      <w:lvlJc w:val="left"/>
      <w:pPr>
        <w:ind w:left="5560" w:hanging="360"/>
      </w:pPr>
      <w:rPr>
        <w:rFonts w:hint="default"/>
        <w:lang w:val="en-US" w:eastAsia="en-US" w:bidi="en-US"/>
      </w:rPr>
    </w:lvl>
    <w:lvl w:ilvl="6" w:tplc="DD8A8D9E">
      <w:numFmt w:val="bullet"/>
      <w:lvlText w:val="•"/>
      <w:lvlJc w:val="left"/>
      <w:pPr>
        <w:ind w:left="6472" w:hanging="360"/>
      </w:pPr>
      <w:rPr>
        <w:rFonts w:hint="default"/>
        <w:lang w:val="en-US" w:eastAsia="en-US" w:bidi="en-US"/>
      </w:rPr>
    </w:lvl>
    <w:lvl w:ilvl="7" w:tplc="6A1C24D0">
      <w:numFmt w:val="bullet"/>
      <w:lvlText w:val="•"/>
      <w:lvlJc w:val="left"/>
      <w:pPr>
        <w:ind w:left="7384" w:hanging="360"/>
      </w:pPr>
      <w:rPr>
        <w:rFonts w:hint="default"/>
        <w:lang w:val="en-US" w:eastAsia="en-US" w:bidi="en-US"/>
      </w:rPr>
    </w:lvl>
    <w:lvl w:ilvl="8" w:tplc="897E229A">
      <w:numFmt w:val="bullet"/>
      <w:lvlText w:val="•"/>
      <w:lvlJc w:val="left"/>
      <w:pPr>
        <w:ind w:left="8296" w:hanging="360"/>
      </w:pPr>
      <w:rPr>
        <w:rFonts w:hint="default"/>
        <w:lang w:val="en-US" w:eastAsia="en-US" w:bidi="en-US"/>
      </w:rPr>
    </w:lvl>
  </w:abstractNum>
  <w:abstractNum w:abstractNumId="11" w15:restartNumberingAfterBreak="0">
    <w:nsid w:val="1C2B46E0"/>
    <w:multiLevelType w:val="hybridMultilevel"/>
    <w:tmpl w:val="69FED0E6"/>
    <w:lvl w:ilvl="0" w:tplc="7F8A6308">
      <w:numFmt w:val="bullet"/>
      <w:lvlText w:val="•"/>
      <w:lvlJc w:val="left"/>
      <w:pPr>
        <w:ind w:left="640" w:hanging="360"/>
      </w:pPr>
      <w:rPr>
        <w:rFonts w:ascii="Arial" w:eastAsia="Arial" w:hAnsi="Arial" w:cs="Arial" w:hint="default"/>
        <w:w w:val="130"/>
        <w:sz w:val="20"/>
        <w:szCs w:val="20"/>
        <w:lang w:val="en-US" w:eastAsia="en-US" w:bidi="en-US"/>
      </w:rPr>
    </w:lvl>
    <w:lvl w:ilvl="1" w:tplc="97F4F116">
      <w:numFmt w:val="bullet"/>
      <w:lvlText w:val="•"/>
      <w:lvlJc w:val="left"/>
      <w:pPr>
        <w:ind w:left="1588" w:hanging="360"/>
      </w:pPr>
      <w:rPr>
        <w:rFonts w:hint="default"/>
        <w:lang w:val="en-US" w:eastAsia="en-US" w:bidi="en-US"/>
      </w:rPr>
    </w:lvl>
    <w:lvl w:ilvl="2" w:tplc="6D1A0DE4">
      <w:numFmt w:val="bullet"/>
      <w:lvlText w:val="•"/>
      <w:lvlJc w:val="left"/>
      <w:pPr>
        <w:ind w:left="2536" w:hanging="360"/>
      </w:pPr>
      <w:rPr>
        <w:rFonts w:hint="default"/>
        <w:lang w:val="en-US" w:eastAsia="en-US" w:bidi="en-US"/>
      </w:rPr>
    </w:lvl>
    <w:lvl w:ilvl="3" w:tplc="4FC21BC2">
      <w:numFmt w:val="bullet"/>
      <w:lvlText w:val="•"/>
      <w:lvlJc w:val="left"/>
      <w:pPr>
        <w:ind w:left="3484" w:hanging="360"/>
      </w:pPr>
      <w:rPr>
        <w:rFonts w:hint="default"/>
        <w:lang w:val="en-US" w:eastAsia="en-US" w:bidi="en-US"/>
      </w:rPr>
    </w:lvl>
    <w:lvl w:ilvl="4" w:tplc="5D18DEBA">
      <w:numFmt w:val="bullet"/>
      <w:lvlText w:val="•"/>
      <w:lvlJc w:val="left"/>
      <w:pPr>
        <w:ind w:left="4432" w:hanging="360"/>
      </w:pPr>
      <w:rPr>
        <w:rFonts w:hint="default"/>
        <w:lang w:val="en-US" w:eastAsia="en-US" w:bidi="en-US"/>
      </w:rPr>
    </w:lvl>
    <w:lvl w:ilvl="5" w:tplc="07582CAE">
      <w:numFmt w:val="bullet"/>
      <w:lvlText w:val="•"/>
      <w:lvlJc w:val="left"/>
      <w:pPr>
        <w:ind w:left="5380" w:hanging="360"/>
      </w:pPr>
      <w:rPr>
        <w:rFonts w:hint="default"/>
        <w:lang w:val="en-US" w:eastAsia="en-US" w:bidi="en-US"/>
      </w:rPr>
    </w:lvl>
    <w:lvl w:ilvl="6" w:tplc="8AE045D2">
      <w:numFmt w:val="bullet"/>
      <w:lvlText w:val="•"/>
      <w:lvlJc w:val="left"/>
      <w:pPr>
        <w:ind w:left="6328" w:hanging="360"/>
      </w:pPr>
      <w:rPr>
        <w:rFonts w:hint="default"/>
        <w:lang w:val="en-US" w:eastAsia="en-US" w:bidi="en-US"/>
      </w:rPr>
    </w:lvl>
    <w:lvl w:ilvl="7" w:tplc="DDF0BC2C">
      <w:numFmt w:val="bullet"/>
      <w:lvlText w:val="•"/>
      <w:lvlJc w:val="left"/>
      <w:pPr>
        <w:ind w:left="7276" w:hanging="360"/>
      </w:pPr>
      <w:rPr>
        <w:rFonts w:hint="default"/>
        <w:lang w:val="en-US" w:eastAsia="en-US" w:bidi="en-US"/>
      </w:rPr>
    </w:lvl>
    <w:lvl w:ilvl="8" w:tplc="7BD2C7BE">
      <w:numFmt w:val="bullet"/>
      <w:lvlText w:val="•"/>
      <w:lvlJc w:val="left"/>
      <w:pPr>
        <w:ind w:left="8224" w:hanging="360"/>
      </w:pPr>
      <w:rPr>
        <w:rFonts w:hint="default"/>
        <w:lang w:val="en-US" w:eastAsia="en-US" w:bidi="en-US"/>
      </w:rPr>
    </w:lvl>
  </w:abstractNum>
  <w:abstractNum w:abstractNumId="12" w15:restartNumberingAfterBreak="0">
    <w:nsid w:val="1CB21098"/>
    <w:multiLevelType w:val="hybridMultilevel"/>
    <w:tmpl w:val="A4467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141AF"/>
    <w:multiLevelType w:val="hybridMultilevel"/>
    <w:tmpl w:val="37F06A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5765DAB"/>
    <w:multiLevelType w:val="hybridMultilevel"/>
    <w:tmpl w:val="45206C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20598"/>
    <w:multiLevelType w:val="hybridMultilevel"/>
    <w:tmpl w:val="8192367C"/>
    <w:lvl w:ilvl="0" w:tplc="9376995A">
      <w:start w:val="1"/>
      <w:numFmt w:val="decimal"/>
      <w:lvlText w:val="%1."/>
      <w:lvlJc w:val="left"/>
      <w:pPr>
        <w:ind w:left="2171" w:hanging="452"/>
      </w:pPr>
      <w:rPr>
        <w:rFonts w:ascii="Times New Roman" w:eastAsia="Times New Roman" w:hAnsi="Times New Roman" w:cs="Times New Roman" w:hint="default"/>
        <w:w w:val="99"/>
        <w:sz w:val="20"/>
        <w:szCs w:val="20"/>
        <w:lang w:val="en-US" w:eastAsia="en-US" w:bidi="en-US"/>
      </w:rPr>
    </w:lvl>
    <w:lvl w:ilvl="1" w:tplc="9500AEBE">
      <w:numFmt w:val="bullet"/>
      <w:lvlText w:val="•"/>
      <w:lvlJc w:val="left"/>
      <w:pPr>
        <w:ind w:left="2974" w:hanging="452"/>
      </w:pPr>
      <w:rPr>
        <w:rFonts w:hint="default"/>
        <w:lang w:val="en-US" w:eastAsia="en-US" w:bidi="en-US"/>
      </w:rPr>
    </w:lvl>
    <w:lvl w:ilvl="2" w:tplc="43880380">
      <w:numFmt w:val="bullet"/>
      <w:lvlText w:val="•"/>
      <w:lvlJc w:val="left"/>
      <w:pPr>
        <w:ind w:left="3768" w:hanging="452"/>
      </w:pPr>
      <w:rPr>
        <w:rFonts w:hint="default"/>
        <w:lang w:val="en-US" w:eastAsia="en-US" w:bidi="en-US"/>
      </w:rPr>
    </w:lvl>
    <w:lvl w:ilvl="3" w:tplc="BBE6F62E">
      <w:numFmt w:val="bullet"/>
      <w:lvlText w:val="•"/>
      <w:lvlJc w:val="left"/>
      <w:pPr>
        <w:ind w:left="4562" w:hanging="452"/>
      </w:pPr>
      <w:rPr>
        <w:rFonts w:hint="default"/>
        <w:lang w:val="en-US" w:eastAsia="en-US" w:bidi="en-US"/>
      </w:rPr>
    </w:lvl>
    <w:lvl w:ilvl="4" w:tplc="C804D6BA">
      <w:numFmt w:val="bullet"/>
      <w:lvlText w:val="•"/>
      <w:lvlJc w:val="left"/>
      <w:pPr>
        <w:ind w:left="5356" w:hanging="452"/>
      </w:pPr>
      <w:rPr>
        <w:rFonts w:hint="default"/>
        <w:lang w:val="en-US" w:eastAsia="en-US" w:bidi="en-US"/>
      </w:rPr>
    </w:lvl>
    <w:lvl w:ilvl="5" w:tplc="26A62B14">
      <w:numFmt w:val="bullet"/>
      <w:lvlText w:val="•"/>
      <w:lvlJc w:val="left"/>
      <w:pPr>
        <w:ind w:left="6150" w:hanging="452"/>
      </w:pPr>
      <w:rPr>
        <w:rFonts w:hint="default"/>
        <w:lang w:val="en-US" w:eastAsia="en-US" w:bidi="en-US"/>
      </w:rPr>
    </w:lvl>
    <w:lvl w:ilvl="6" w:tplc="28E40462">
      <w:numFmt w:val="bullet"/>
      <w:lvlText w:val="•"/>
      <w:lvlJc w:val="left"/>
      <w:pPr>
        <w:ind w:left="6944" w:hanging="452"/>
      </w:pPr>
      <w:rPr>
        <w:rFonts w:hint="default"/>
        <w:lang w:val="en-US" w:eastAsia="en-US" w:bidi="en-US"/>
      </w:rPr>
    </w:lvl>
    <w:lvl w:ilvl="7" w:tplc="5F9A2018">
      <w:numFmt w:val="bullet"/>
      <w:lvlText w:val="•"/>
      <w:lvlJc w:val="left"/>
      <w:pPr>
        <w:ind w:left="7738" w:hanging="452"/>
      </w:pPr>
      <w:rPr>
        <w:rFonts w:hint="default"/>
        <w:lang w:val="en-US" w:eastAsia="en-US" w:bidi="en-US"/>
      </w:rPr>
    </w:lvl>
    <w:lvl w:ilvl="8" w:tplc="BB02CAB4">
      <w:numFmt w:val="bullet"/>
      <w:lvlText w:val="•"/>
      <w:lvlJc w:val="left"/>
      <w:pPr>
        <w:ind w:left="8532" w:hanging="452"/>
      </w:pPr>
      <w:rPr>
        <w:rFonts w:hint="default"/>
        <w:lang w:val="en-US" w:eastAsia="en-US" w:bidi="en-US"/>
      </w:rPr>
    </w:lvl>
  </w:abstractNum>
  <w:abstractNum w:abstractNumId="16" w15:restartNumberingAfterBreak="0">
    <w:nsid w:val="2CC82346"/>
    <w:multiLevelType w:val="hybridMultilevel"/>
    <w:tmpl w:val="C4B046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639B4"/>
    <w:multiLevelType w:val="hybridMultilevel"/>
    <w:tmpl w:val="3300F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A67FF"/>
    <w:multiLevelType w:val="hybridMultilevel"/>
    <w:tmpl w:val="FCFC18DA"/>
    <w:lvl w:ilvl="0" w:tplc="E0F81A16">
      <w:start w:val="1"/>
      <w:numFmt w:val="upperRoman"/>
      <w:lvlText w:val="%1."/>
      <w:lvlJc w:val="left"/>
      <w:pPr>
        <w:ind w:left="551" w:hanging="360"/>
        <w:jc w:val="right"/>
      </w:pPr>
      <w:rPr>
        <w:rFonts w:ascii="Times New Roman" w:eastAsia="Times New Roman" w:hAnsi="Times New Roman" w:cs="Times New Roman" w:hint="default"/>
        <w:b/>
        <w:bCs/>
        <w:spacing w:val="-1"/>
        <w:w w:val="99"/>
        <w:sz w:val="20"/>
        <w:szCs w:val="20"/>
        <w:lang w:val="en-US" w:eastAsia="en-US" w:bidi="en-US"/>
      </w:rPr>
    </w:lvl>
    <w:lvl w:ilvl="1" w:tplc="32347AB4">
      <w:start w:val="1"/>
      <w:numFmt w:val="upperLetter"/>
      <w:lvlText w:val="%2."/>
      <w:lvlJc w:val="left"/>
      <w:pPr>
        <w:ind w:left="1000" w:hanging="368"/>
      </w:pPr>
      <w:rPr>
        <w:rFonts w:ascii="Times New Roman" w:eastAsia="Times New Roman" w:hAnsi="Times New Roman" w:cs="Times New Roman" w:hint="default"/>
        <w:spacing w:val="-3"/>
        <w:w w:val="99"/>
        <w:sz w:val="20"/>
        <w:szCs w:val="20"/>
        <w:lang w:val="en-US" w:eastAsia="en-US" w:bidi="en-US"/>
      </w:rPr>
    </w:lvl>
    <w:lvl w:ilvl="2" w:tplc="DA3EF884">
      <w:start w:val="1"/>
      <w:numFmt w:val="decimal"/>
      <w:lvlText w:val="%3."/>
      <w:lvlJc w:val="left"/>
      <w:pPr>
        <w:ind w:left="1720" w:hanging="792"/>
      </w:pPr>
      <w:rPr>
        <w:rFonts w:hint="default"/>
        <w:spacing w:val="0"/>
        <w:w w:val="99"/>
        <w:lang w:val="en-US" w:eastAsia="en-US" w:bidi="en-US"/>
      </w:rPr>
    </w:lvl>
    <w:lvl w:ilvl="3" w:tplc="87E252D6">
      <w:numFmt w:val="bullet"/>
      <w:lvlText w:val="•"/>
      <w:lvlJc w:val="left"/>
      <w:pPr>
        <w:ind w:left="1360" w:hanging="792"/>
      </w:pPr>
      <w:rPr>
        <w:rFonts w:hint="default"/>
        <w:lang w:val="en-US" w:eastAsia="en-US" w:bidi="en-US"/>
      </w:rPr>
    </w:lvl>
    <w:lvl w:ilvl="4" w:tplc="6DE41B9E">
      <w:numFmt w:val="bullet"/>
      <w:lvlText w:val="•"/>
      <w:lvlJc w:val="left"/>
      <w:pPr>
        <w:ind w:left="1720" w:hanging="792"/>
      </w:pPr>
      <w:rPr>
        <w:rFonts w:hint="default"/>
        <w:lang w:val="en-US" w:eastAsia="en-US" w:bidi="en-US"/>
      </w:rPr>
    </w:lvl>
    <w:lvl w:ilvl="5" w:tplc="F01C0A34">
      <w:numFmt w:val="bullet"/>
      <w:lvlText w:val="•"/>
      <w:lvlJc w:val="left"/>
      <w:pPr>
        <w:ind w:left="3120" w:hanging="792"/>
      </w:pPr>
      <w:rPr>
        <w:rFonts w:hint="default"/>
        <w:lang w:val="en-US" w:eastAsia="en-US" w:bidi="en-US"/>
      </w:rPr>
    </w:lvl>
    <w:lvl w:ilvl="6" w:tplc="B4500CD4">
      <w:numFmt w:val="bullet"/>
      <w:lvlText w:val="•"/>
      <w:lvlJc w:val="left"/>
      <w:pPr>
        <w:ind w:left="4520" w:hanging="792"/>
      </w:pPr>
      <w:rPr>
        <w:rFonts w:hint="default"/>
        <w:lang w:val="en-US" w:eastAsia="en-US" w:bidi="en-US"/>
      </w:rPr>
    </w:lvl>
    <w:lvl w:ilvl="7" w:tplc="786EABB6">
      <w:numFmt w:val="bullet"/>
      <w:lvlText w:val="•"/>
      <w:lvlJc w:val="left"/>
      <w:pPr>
        <w:ind w:left="5920" w:hanging="792"/>
      </w:pPr>
      <w:rPr>
        <w:rFonts w:hint="default"/>
        <w:lang w:val="en-US" w:eastAsia="en-US" w:bidi="en-US"/>
      </w:rPr>
    </w:lvl>
    <w:lvl w:ilvl="8" w:tplc="0FFEC488">
      <w:numFmt w:val="bullet"/>
      <w:lvlText w:val="•"/>
      <w:lvlJc w:val="left"/>
      <w:pPr>
        <w:ind w:left="7320" w:hanging="792"/>
      </w:pPr>
      <w:rPr>
        <w:rFonts w:hint="default"/>
        <w:lang w:val="en-US" w:eastAsia="en-US" w:bidi="en-US"/>
      </w:rPr>
    </w:lvl>
  </w:abstractNum>
  <w:abstractNum w:abstractNumId="19" w15:restartNumberingAfterBreak="0">
    <w:nsid w:val="37533205"/>
    <w:multiLevelType w:val="hybridMultilevel"/>
    <w:tmpl w:val="3D3C9D52"/>
    <w:lvl w:ilvl="0" w:tplc="F47A8318">
      <w:start w:val="1"/>
      <w:numFmt w:val="decimal"/>
      <w:lvlText w:val="%1)"/>
      <w:lvlJc w:val="left"/>
      <w:pPr>
        <w:ind w:left="640" w:hanging="360"/>
      </w:pPr>
      <w:rPr>
        <w:rFonts w:ascii="Times New Roman" w:eastAsia="Times New Roman" w:hAnsi="Times New Roman" w:cs="Times New Roman" w:hint="default"/>
        <w:spacing w:val="0"/>
        <w:w w:val="99"/>
        <w:sz w:val="20"/>
        <w:szCs w:val="20"/>
        <w:lang w:val="en-US" w:eastAsia="en-US" w:bidi="en-US"/>
      </w:rPr>
    </w:lvl>
    <w:lvl w:ilvl="1" w:tplc="D9669ADE">
      <w:numFmt w:val="bullet"/>
      <w:lvlText w:val="•"/>
      <w:lvlJc w:val="left"/>
      <w:pPr>
        <w:ind w:left="1588" w:hanging="360"/>
      </w:pPr>
      <w:rPr>
        <w:rFonts w:hint="default"/>
        <w:lang w:val="en-US" w:eastAsia="en-US" w:bidi="en-US"/>
      </w:rPr>
    </w:lvl>
    <w:lvl w:ilvl="2" w:tplc="C4C65176">
      <w:numFmt w:val="bullet"/>
      <w:lvlText w:val="•"/>
      <w:lvlJc w:val="left"/>
      <w:pPr>
        <w:ind w:left="2536" w:hanging="360"/>
      </w:pPr>
      <w:rPr>
        <w:rFonts w:hint="default"/>
        <w:lang w:val="en-US" w:eastAsia="en-US" w:bidi="en-US"/>
      </w:rPr>
    </w:lvl>
    <w:lvl w:ilvl="3" w:tplc="774E5B18">
      <w:numFmt w:val="bullet"/>
      <w:lvlText w:val="•"/>
      <w:lvlJc w:val="left"/>
      <w:pPr>
        <w:ind w:left="3484" w:hanging="360"/>
      </w:pPr>
      <w:rPr>
        <w:rFonts w:hint="default"/>
        <w:lang w:val="en-US" w:eastAsia="en-US" w:bidi="en-US"/>
      </w:rPr>
    </w:lvl>
    <w:lvl w:ilvl="4" w:tplc="06CE53D8">
      <w:numFmt w:val="bullet"/>
      <w:lvlText w:val="•"/>
      <w:lvlJc w:val="left"/>
      <w:pPr>
        <w:ind w:left="4432" w:hanging="360"/>
      </w:pPr>
      <w:rPr>
        <w:rFonts w:hint="default"/>
        <w:lang w:val="en-US" w:eastAsia="en-US" w:bidi="en-US"/>
      </w:rPr>
    </w:lvl>
    <w:lvl w:ilvl="5" w:tplc="14A441DE">
      <w:numFmt w:val="bullet"/>
      <w:lvlText w:val="•"/>
      <w:lvlJc w:val="left"/>
      <w:pPr>
        <w:ind w:left="5380" w:hanging="360"/>
      </w:pPr>
      <w:rPr>
        <w:rFonts w:hint="default"/>
        <w:lang w:val="en-US" w:eastAsia="en-US" w:bidi="en-US"/>
      </w:rPr>
    </w:lvl>
    <w:lvl w:ilvl="6" w:tplc="470622CA">
      <w:numFmt w:val="bullet"/>
      <w:lvlText w:val="•"/>
      <w:lvlJc w:val="left"/>
      <w:pPr>
        <w:ind w:left="6328" w:hanging="360"/>
      </w:pPr>
      <w:rPr>
        <w:rFonts w:hint="default"/>
        <w:lang w:val="en-US" w:eastAsia="en-US" w:bidi="en-US"/>
      </w:rPr>
    </w:lvl>
    <w:lvl w:ilvl="7" w:tplc="EAB0264E">
      <w:numFmt w:val="bullet"/>
      <w:lvlText w:val="•"/>
      <w:lvlJc w:val="left"/>
      <w:pPr>
        <w:ind w:left="7276" w:hanging="360"/>
      </w:pPr>
      <w:rPr>
        <w:rFonts w:hint="default"/>
        <w:lang w:val="en-US" w:eastAsia="en-US" w:bidi="en-US"/>
      </w:rPr>
    </w:lvl>
    <w:lvl w:ilvl="8" w:tplc="F2AAF6EE">
      <w:numFmt w:val="bullet"/>
      <w:lvlText w:val="•"/>
      <w:lvlJc w:val="left"/>
      <w:pPr>
        <w:ind w:left="8224" w:hanging="360"/>
      </w:pPr>
      <w:rPr>
        <w:rFonts w:hint="default"/>
        <w:lang w:val="en-US" w:eastAsia="en-US" w:bidi="en-US"/>
      </w:rPr>
    </w:lvl>
  </w:abstractNum>
  <w:abstractNum w:abstractNumId="20" w15:restartNumberingAfterBreak="0">
    <w:nsid w:val="3A6E4B25"/>
    <w:multiLevelType w:val="hybridMultilevel"/>
    <w:tmpl w:val="FA04190E"/>
    <w:lvl w:ilvl="0" w:tplc="A2285346">
      <w:numFmt w:val="bullet"/>
      <w:lvlText w:val="•"/>
      <w:lvlJc w:val="left"/>
      <w:pPr>
        <w:ind w:left="1000" w:hanging="360"/>
      </w:pPr>
      <w:rPr>
        <w:rFonts w:hint="default"/>
        <w:w w:val="131"/>
        <w:lang w:val="en-US" w:eastAsia="en-US" w:bidi="en-US"/>
      </w:rPr>
    </w:lvl>
    <w:lvl w:ilvl="1" w:tplc="FEE09982">
      <w:numFmt w:val="bullet"/>
      <w:lvlText w:val="•"/>
      <w:lvlJc w:val="left"/>
      <w:pPr>
        <w:ind w:left="1912" w:hanging="360"/>
      </w:pPr>
      <w:rPr>
        <w:rFonts w:hint="default"/>
        <w:lang w:val="en-US" w:eastAsia="en-US" w:bidi="en-US"/>
      </w:rPr>
    </w:lvl>
    <w:lvl w:ilvl="2" w:tplc="8A08C29A">
      <w:numFmt w:val="bullet"/>
      <w:lvlText w:val="•"/>
      <w:lvlJc w:val="left"/>
      <w:pPr>
        <w:ind w:left="2824" w:hanging="360"/>
      </w:pPr>
      <w:rPr>
        <w:rFonts w:hint="default"/>
        <w:lang w:val="en-US" w:eastAsia="en-US" w:bidi="en-US"/>
      </w:rPr>
    </w:lvl>
    <w:lvl w:ilvl="3" w:tplc="2E6EC134">
      <w:numFmt w:val="bullet"/>
      <w:lvlText w:val="•"/>
      <w:lvlJc w:val="left"/>
      <w:pPr>
        <w:ind w:left="3736" w:hanging="360"/>
      </w:pPr>
      <w:rPr>
        <w:rFonts w:hint="default"/>
        <w:lang w:val="en-US" w:eastAsia="en-US" w:bidi="en-US"/>
      </w:rPr>
    </w:lvl>
    <w:lvl w:ilvl="4" w:tplc="691E3564">
      <w:numFmt w:val="bullet"/>
      <w:lvlText w:val="•"/>
      <w:lvlJc w:val="left"/>
      <w:pPr>
        <w:ind w:left="4648" w:hanging="360"/>
      </w:pPr>
      <w:rPr>
        <w:rFonts w:hint="default"/>
        <w:lang w:val="en-US" w:eastAsia="en-US" w:bidi="en-US"/>
      </w:rPr>
    </w:lvl>
    <w:lvl w:ilvl="5" w:tplc="910AA620">
      <w:numFmt w:val="bullet"/>
      <w:lvlText w:val="•"/>
      <w:lvlJc w:val="left"/>
      <w:pPr>
        <w:ind w:left="5560" w:hanging="360"/>
      </w:pPr>
      <w:rPr>
        <w:rFonts w:hint="default"/>
        <w:lang w:val="en-US" w:eastAsia="en-US" w:bidi="en-US"/>
      </w:rPr>
    </w:lvl>
    <w:lvl w:ilvl="6" w:tplc="B5563B80">
      <w:numFmt w:val="bullet"/>
      <w:lvlText w:val="•"/>
      <w:lvlJc w:val="left"/>
      <w:pPr>
        <w:ind w:left="6472" w:hanging="360"/>
      </w:pPr>
      <w:rPr>
        <w:rFonts w:hint="default"/>
        <w:lang w:val="en-US" w:eastAsia="en-US" w:bidi="en-US"/>
      </w:rPr>
    </w:lvl>
    <w:lvl w:ilvl="7" w:tplc="041A9C82">
      <w:numFmt w:val="bullet"/>
      <w:lvlText w:val="•"/>
      <w:lvlJc w:val="left"/>
      <w:pPr>
        <w:ind w:left="7384" w:hanging="360"/>
      </w:pPr>
      <w:rPr>
        <w:rFonts w:hint="default"/>
        <w:lang w:val="en-US" w:eastAsia="en-US" w:bidi="en-US"/>
      </w:rPr>
    </w:lvl>
    <w:lvl w:ilvl="8" w:tplc="D77AFE34">
      <w:numFmt w:val="bullet"/>
      <w:lvlText w:val="•"/>
      <w:lvlJc w:val="left"/>
      <w:pPr>
        <w:ind w:left="8296" w:hanging="360"/>
      </w:pPr>
      <w:rPr>
        <w:rFonts w:hint="default"/>
        <w:lang w:val="en-US" w:eastAsia="en-US" w:bidi="en-US"/>
      </w:rPr>
    </w:lvl>
  </w:abstractNum>
  <w:abstractNum w:abstractNumId="21" w15:restartNumberingAfterBreak="0">
    <w:nsid w:val="3FA84583"/>
    <w:multiLevelType w:val="hybridMultilevel"/>
    <w:tmpl w:val="EA102814"/>
    <w:lvl w:ilvl="0" w:tplc="0F4C3FF8">
      <w:start w:val="1"/>
      <w:numFmt w:val="decimal"/>
      <w:lvlText w:val="%1."/>
      <w:lvlJc w:val="left"/>
      <w:pPr>
        <w:ind w:left="2143" w:hanging="452"/>
      </w:pPr>
      <w:rPr>
        <w:rFonts w:ascii="Times New Roman" w:eastAsia="Times New Roman" w:hAnsi="Times New Roman" w:cs="Times New Roman" w:hint="default"/>
        <w:w w:val="99"/>
        <w:sz w:val="20"/>
        <w:szCs w:val="20"/>
        <w:lang w:val="en-US" w:eastAsia="en-US" w:bidi="en-US"/>
      </w:rPr>
    </w:lvl>
    <w:lvl w:ilvl="1" w:tplc="8BD4E192">
      <w:numFmt w:val="bullet"/>
      <w:lvlText w:val="•"/>
      <w:lvlJc w:val="left"/>
      <w:pPr>
        <w:ind w:left="2938" w:hanging="452"/>
      </w:pPr>
      <w:rPr>
        <w:rFonts w:hint="default"/>
        <w:lang w:val="en-US" w:eastAsia="en-US" w:bidi="en-US"/>
      </w:rPr>
    </w:lvl>
    <w:lvl w:ilvl="2" w:tplc="43EC2B86">
      <w:numFmt w:val="bullet"/>
      <w:lvlText w:val="•"/>
      <w:lvlJc w:val="left"/>
      <w:pPr>
        <w:ind w:left="3736" w:hanging="452"/>
      </w:pPr>
      <w:rPr>
        <w:rFonts w:hint="default"/>
        <w:lang w:val="en-US" w:eastAsia="en-US" w:bidi="en-US"/>
      </w:rPr>
    </w:lvl>
    <w:lvl w:ilvl="3" w:tplc="3F7836C2">
      <w:numFmt w:val="bullet"/>
      <w:lvlText w:val="•"/>
      <w:lvlJc w:val="left"/>
      <w:pPr>
        <w:ind w:left="4534" w:hanging="452"/>
      </w:pPr>
      <w:rPr>
        <w:rFonts w:hint="default"/>
        <w:lang w:val="en-US" w:eastAsia="en-US" w:bidi="en-US"/>
      </w:rPr>
    </w:lvl>
    <w:lvl w:ilvl="4" w:tplc="207EEF24">
      <w:numFmt w:val="bullet"/>
      <w:lvlText w:val="•"/>
      <w:lvlJc w:val="left"/>
      <w:pPr>
        <w:ind w:left="5332" w:hanging="452"/>
      </w:pPr>
      <w:rPr>
        <w:rFonts w:hint="default"/>
        <w:lang w:val="en-US" w:eastAsia="en-US" w:bidi="en-US"/>
      </w:rPr>
    </w:lvl>
    <w:lvl w:ilvl="5" w:tplc="B6648D9C">
      <w:numFmt w:val="bullet"/>
      <w:lvlText w:val="•"/>
      <w:lvlJc w:val="left"/>
      <w:pPr>
        <w:ind w:left="6130" w:hanging="452"/>
      </w:pPr>
      <w:rPr>
        <w:rFonts w:hint="default"/>
        <w:lang w:val="en-US" w:eastAsia="en-US" w:bidi="en-US"/>
      </w:rPr>
    </w:lvl>
    <w:lvl w:ilvl="6" w:tplc="1B864AD6">
      <w:numFmt w:val="bullet"/>
      <w:lvlText w:val="•"/>
      <w:lvlJc w:val="left"/>
      <w:pPr>
        <w:ind w:left="6928" w:hanging="452"/>
      </w:pPr>
      <w:rPr>
        <w:rFonts w:hint="default"/>
        <w:lang w:val="en-US" w:eastAsia="en-US" w:bidi="en-US"/>
      </w:rPr>
    </w:lvl>
    <w:lvl w:ilvl="7" w:tplc="6DA27AB2">
      <w:numFmt w:val="bullet"/>
      <w:lvlText w:val="•"/>
      <w:lvlJc w:val="left"/>
      <w:pPr>
        <w:ind w:left="7726" w:hanging="452"/>
      </w:pPr>
      <w:rPr>
        <w:rFonts w:hint="default"/>
        <w:lang w:val="en-US" w:eastAsia="en-US" w:bidi="en-US"/>
      </w:rPr>
    </w:lvl>
    <w:lvl w:ilvl="8" w:tplc="95707E08">
      <w:numFmt w:val="bullet"/>
      <w:lvlText w:val="•"/>
      <w:lvlJc w:val="left"/>
      <w:pPr>
        <w:ind w:left="8524" w:hanging="452"/>
      </w:pPr>
      <w:rPr>
        <w:rFonts w:hint="default"/>
        <w:lang w:val="en-US" w:eastAsia="en-US" w:bidi="en-US"/>
      </w:rPr>
    </w:lvl>
  </w:abstractNum>
  <w:abstractNum w:abstractNumId="22" w15:restartNumberingAfterBreak="0">
    <w:nsid w:val="42D648A2"/>
    <w:multiLevelType w:val="hybridMultilevel"/>
    <w:tmpl w:val="670A85D8"/>
    <w:lvl w:ilvl="0" w:tplc="04090005">
      <w:start w:val="1"/>
      <w:numFmt w:val="bullet"/>
      <w:lvlText w:val=""/>
      <w:lvlJc w:val="left"/>
      <w:pPr>
        <w:ind w:left="1224" w:hanging="360"/>
      </w:pPr>
      <w:rPr>
        <w:rFonts w:ascii="Wingdings" w:hAnsi="Wingding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43AE330D"/>
    <w:multiLevelType w:val="hybridMultilevel"/>
    <w:tmpl w:val="818402B4"/>
    <w:lvl w:ilvl="0" w:tplc="1A7C7D2A">
      <w:start w:val="1"/>
      <w:numFmt w:val="upperRoman"/>
      <w:lvlText w:val="%1."/>
      <w:lvlJc w:val="left"/>
      <w:pPr>
        <w:ind w:left="658" w:hanging="379"/>
        <w:jc w:val="right"/>
      </w:pPr>
      <w:rPr>
        <w:rFonts w:ascii="Times New Roman" w:eastAsia="Times New Roman" w:hAnsi="Times New Roman" w:cs="Times New Roman" w:hint="default"/>
        <w:b/>
        <w:bCs/>
        <w:spacing w:val="-1"/>
        <w:w w:val="99"/>
        <w:sz w:val="20"/>
        <w:szCs w:val="20"/>
        <w:lang w:val="en-US" w:eastAsia="en-US" w:bidi="en-US"/>
      </w:rPr>
    </w:lvl>
    <w:lvl w:ilvl="1" w:tplc="2A1E3D6A">
      <w:start w:val="1"/>
      <w:numFmt w:val="upperLetter"/>
      <w:lvlText w:val="%2."/>
      <w:lvlJc w:val="left"/>
      <w:pPr>
        <w:ind w:left="1178" w:hanging="444"/>
      </w:pPr>
      <w:rPr>
        <w:rFonts w:ascii="Times New Roman" w:eastAsia="Times New Roman" w:hAnsi="Times New Roman" w:cs="Times New Roman" w:hint="default"/>
        <w:spacing w:val="-3"/>
        <w:w w:val="99"/>
        <w:sz w:val="20"/>
        <w:szCs w:val="20"/>
        <w:lang w:val="en-US" w:eastAsia="en-US" w:bidi="en-US"/>
      </w:rPr>
    </w:lvl>
    <w:lvl w:ilvl="2" w:tplc="710C5E16">
      <w:start w:val="1"/>
      <w:numFmt w:val="decimal"/>
      <w:lvlText w:val="%3."/>
      <w:lvlJc w:val="left"/>
      <w:pPr>
        <w:ind w:left="2145" w:hanging="452"/>
      </w:pPr>
      <w:rPr>
        <w:rFonts w:ascii="Times New Roman" w:eastAsia="Times New Roman" w:hAnsi="Times New Roman" w:cs="Times New Roman" w:hint="default"/>
        <w:w w:val="99"/>
        <w:sz w:val="20"/>
        <w:szCs w:val="20"/>
        <w:lang w:val="en-US" w:eastAsia="en-US" w:bidi="en-US"/>
      </w:rPr>
    </w:lvl>
    <w:lvl w:ilvl="3" w:tplc="D6287B8C">
      <w:numFmt w:val="bullet"/>
      <w:lvlText w:val="•"/>
      <w:lvlJc w:val="left"/>
      <w:pPr>
        <w:ind w:left="2181" w:hanging="452"/>
      </w:pPr>
      <w:rPr>
        <w:rFonts w:ascii="Arial" w:eastAsia="Arial" w:hAnsi="Arial" w:cs="Arial" w:hint="default"/>
        <w:w w:val="130"/>
        <w:sz w:val="20"/>
        <w:szCs w:val="20"/>
        <w:lang w:val="en-US" w:eastAsia="en-US" w:bidi="en-US"/>
      </w:rPr>
    </w:lvl>
    <w:lvl w:ilvl="4" w:tplc="1E7258F8">
      <w:numFmt w:val="bullet"/>
      <w:lvlText w:val="•"/>
      <w:lvlJc w:val="left"/>
      <w:pPr>
        <w:ind w:left="1520" w:hanging="452"/>
      </w:pPr>
      <w:rPr>
        <w:rFonts w:hint="default"/>
        <w:lang w:val="en-US" w:eastAsia="en-US" w:bidi="en-US"/>
      </w:rPr>
    </w:lvl>
    <w:lvl w:ilvl="5" w:tplc="8F066D7E">
      <w:numFmt w:val="bullet"/>
      <w:lvlText w:val="•"/>
      <w:lvlJc w:val="left"/>
      <w:pPr>
        <w:ind w:left="1700" w:hanging="452"/>
      </w:pPr>
      <w:rPr>
        <w:rFonts w:hint="default"/>
        <w:lang w:val="en-US" w:eastAsia="en-US" w:bidi="en-US"/>
      </w:rPr>
    </w:lvl>
    <w:lvl w:ilvl="6" w:tplc="E736AADE">
      <w:numFmt w:val="bullet"/>
      <w:lvlText w:val="•"/>
      <w:lvlJc w:val="left"/>
      <w:pPr>
        <w:ind w:left="1720" w:hanging="452"/>
      </w:pPr>
      <w:rPr>
        <w:rFonts w:hint="default"/>
        <w:lang w:val="en-US" w:eastAsia="en-US" w:bidi="en-US"/>
      </w:rPr>
    </w:lvl>
    <w:lvl w:ilvl="7" w:tplc="76181A96">
      <w:numFmt w:val="bullet"/>
      <w:lvlText w:val="•"/>
      <w:lvlJc w:val="left"/>
      <w:pPr>
        <w:ind w:left="1840" w:hanging="452"/>
      </w:pPr>
      <w:rPr>
        <w:rFonts w:hint="default"/>
        <w:lang w:val="en-US" w:eastAsia="en-US" w:bidi="en-US"/>
      </w:rPr>
    </w:lvl>
    <w:lvl w:ilvl="8" w:tplc="62E0B29A">
      <w:numFmt w:val="bullet"/>
      <w:lvlText w:val="•"/>
      <w:lvlJc w:val="left"/>
      <w:pPr>
        <w:ind w:left="2120" w:hanging="452"/>
      </w:pPr>
      <w:rPr>
        <w:rFonts w:hint="default"/>
        <w:lang w:val="en-US" w:eastAsia="en-US" w:bidi="en-US"/>
      </w:rPr>
    </w:lvl>
  </w:abstractNum>
  <w:abstractNum w:abstractNumId="24" w15:restartNumberingAfterBreak="0">
    <w:nsid w:val="44594717"/>
    <w:multiLevelType w:val="hybridMultilevel"/>
    <w:tmpl w:val="F5928790"/>
    <w:lvl w:ilvl="0" w:tplc="04090005">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4486C"/>
    <w:multiLevelType w:val="hybridMultilevel"/>
    <w:tmpl w:val="51BE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A5591"/>
    <w:multiLevelType w:val="hybridMultilevel"/>
    <w:tmpl w:val="E40A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C6C4E"/>
    <w:multiLevelType w:val="hybridMultilevel"/>
    <w:tmpl w:val="8BB28CA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52C52303"/>
    <w:multiLevelType w:val="hybridMultilevel"/>
    <w:tmpl w:val="EB90A48A"/>
    <w:lvl w:ilvl="0" w:tplc="04090005">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9" w15:restartNumberingAfterBreak="0">
    <w:nsid w:val="53E366E6"/>
    <w:multiLevelType w:val="hybridMultilevel"/>
    <w:tmpl w:val="A98280FE"/>
    <w:lvl w:ilvl="0" w:tplc="0D68A1B8">
      <w:start w:val="1"/>
      <w:numFmt w:val="decimal"/>
      <w:lvlText w:val="%1."/>
      <w:lvlJc w:val="left"/>
      <w:pPr>
        <w:ind w:left="2145" w:hanging="402"/>
      </w:pPr>
      <w:rPr>
        <w:rFonts w:ascii="Times New Roman" w:eastAsia="Times New Roman" w:hAnsi="Times New Roman" w:cs="Times New Roman" w:hint="default"/>
        <w:w w:val="99"/>
        <w:sz w:val="20"/>
        <w:szCs w:val="20"/>
        <w:lang w:val="en-US" w:eastAsia="en-US" w:bidi="en-US"/>
      </w:rPr>
    </w:lvl>
    <w:lvl w:ilvl="1" w:tplc="7CC62FAE">
      <w:numFmt w:val="bullet"/>
      <w:lvlText w:val="•"/>
      <w:lvlJc w:val="left"/>
      <w:pPr>
        <w:ind w:left="2938" w:hanging="402"/>
      </w:pPr>
      <w:rPr>
        <w:rFonts w:hint="default"/>
        <w:lang w:val="en-US" w:eastAsia="en-US" w:bidi="en-US"/>
      </w:rPr>
    </w:lvl>
    <w:lvl w:ilvl="2" w:tplc="773A8940">
      <w:numFmt w:val="bullet"/>
      <w:lvlText w:val="•"/>
      <w:lvlJc w:val="left"/>
      <w:pPr>
        <w:ind w:left="3736" w:hanging="402"/>
      </w:pPr>
      <w:rPr>
        <w:rFonts w:hint="default"/>
        <w:lang w:val="en-US" w:eastAsia="en-US" w:bidi="en-US"/>
      </w:rPr>
    </w:lvl>
    <w:lvl w:ilvl="3" w:tplc="F17CBD10">
      <w:numFmt w:val="bullet"/>
      <w:lvlText w:val="•"/>
      <w:lvlJc w:val="left"/>
      <w:pPr>
        <w:ind w:left="4534" w:hanging="402"/>
      </w:pPr>
      <w:rPr>
        <w:rFonts w:hint="default"/>
        <w:lang w:val="en-US" w:eastAsia="en-US" w:bidi="en-US"/>
      </w:rPr>
    </w:lvl>
    <w:lvl w:ilvl="4" w:tplc="C3507A64">
      <w:numFmt w:val="bullet"/>
      <w:lvlText w:val="•"/>
      <w:lvlJc w:val="left"/>
      <w:pPr>
        <w:ind w:left="5332" w:hanging="402"/>
      </w:pPr>
      <w:rPr>
        <w:rFonts w:hint="default"/>
        <w:lang w:val="en-US" w:eastAsia="en-US" w:bidi="en-US"/>
      </w:rPr>
    </w:lvl>
    <w:lvl w:ilvl="5" w:tplc="BAE46CE6">
      <w:numFmt w:val="bullet"/>
      <w:lvlText w:val="•"/>
      <w:lvlJc w:val="left"/>
      <w:pPr>
        <w:ind w:left="6130" w:hanging="402"/>
      </w:pPr>
      <w:rPr>
        <w:rFonts w:hint="default"/>
        <w:lang w:val="en-US" w:eastAsia="en-US" w:bidi="en-US"/>
      </w:rPr>
    </w:lvl>
    <w:lvl w:ilvl="6" w:tplc="4626AF86">
      <w:numFmt w:val="bullet"/>
      <w:lvlText w:val="•"/>
      <w:lvlJc w:val="left"/>
      <w:pPr>
        <w:ind w:left="6928" w:hanging="402"/>
      </w:pPr>
      <w:rPr>
        <w:rFonts w:hint="default"/>
        <w:lang w:val="en-US" w:eastAsia="en-US" w:bidi="en-US"/>
      </w:rPr>
    </w:lvl>
    <w:lvl w:ilvl="7" w:tplc="53CAD77C">
      <w:numFmt w:val="bullet"/>
      <w:lvlText w:val="•"/>
      <w:lvlJc w:val="left"/>
      <w:pPr>
        <w:ind w:left="7726" w:hanging="402"/>
      </w:pPr>
      <w:rPr>
        <w:rFonts w:hint="default"/>
        <w:lang w:val="en-US" w:eastAsia="en-US" w:bidi="en-US"/>
      </w:rPr>
    </w:lvl>
    <w:lvl w:ilvl="8" w:tplc="33BAF052">
      <w:numFmt w:val="bullet"/>
      <w:lvlText w:val="•"/>
      <w:lvlJc w:val="left"/>
      <w:pPr>
        <w:ind w:left="8524" w:hanging="402"/>
      </w:pPr>
      <w:rPr>
        <w:rFonts w:hint="default"/>
        <w:lang w:val="en-US" w:eastAsia="en-US" w:bidi="en-US"/>
      </w:rPr>
    </w:lvl>
  </w:abstractNum>
  <w:abstractNum w:abstractNumId="30" w15:restartNumberingAfterBreak="0">
    <w:nsid w:val="554A4EAC"/>
    <w:multiLevelType w:val="hybridMultilevel"/>
    <w:tmpl w:val="E04C83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727C7"/>
    <w:multiLevelType w:val="hybridMultilevel"/>
    <w:tmpl w:val="5A98F916"/>
    <w:lvl w:ilvl="0" w:tplc="84368232">
      <w:numFmt w:val="bullet"/>
      <w:lvlText w:val="•"/>
      <w:lvlJc w:val="left"/>
      <w:pPr>
        <w:ind w:left="1000" w:hanging="360"/>
      </w:pPr>
      <w:rPr>
        <w:rFonts w:hint="default"/>
        <w:w w:val="130"/>
        <w:lang w:val="en-US" w:eastAsia="en-US" w:bidi="en-US"/>
      </w:rPr>
    </w:lvl>
    <w:lvl w:ilvl="1" w:tplc="587023AC">
      <w:numFmt w:val="bullet"/>
      <w:lvlText w:val="•"/>
      <w:lvlJc w:val="left"/>
      <w:pPr>
        <w:ind w:left="1912" w:hanging="360"/>
      </w:pPr>
      <w:rPr>
        <w:rFonts w:hint="default"/>
        <w:lang w:val="en-US" w:eastAsia="en-US" w:bidi="en-US"/>
      </w:rPr>
    </w:lvl>
    <w:lvl w:ilvl="2" w:tplc="FC981958">
      <w:numFmt w:val="bullet"/>
      <w:lvlText w:val="•"/>
      <w:lvlJc w:val="left"/>
      <w:pPr>
        <w:ind w:left="2824" w:hanging="360"/>
      </w:pPr>
      <w:rPr>
        <w:rFonts w:hint="default"/>
        <w:lang w:val="en-US" w:eastAsia="en-US" w:bidi="en-US"/>
      </w:rPr>
    </w:lvl>
    <w:lvl w:ilvl="3" w:tplc="93C0A2DA">
      <w:numFmt w:val="bullet"/>
      <w:lvlText w:val="•"/>
      <w:lvlJc w:val="left"/>
      <w:pPr>
        <w:ind w:left="3736" w:hanging="360"/>
      </w:pPr>
      <w:rPr>
        <w:rFonts w:hint="default"/>
        <w:lang w:val="en-US" w:eastAsia="en-US" w:bidi="en-US"/>
      </w:rPr>
    </w:lvl>
    <w:lvl w:ilvl="4" w:tplc="F5207C30">
      <w:numFmt w:val="bullet"/>
      <w:lvlText w:val="•"/>
      <w:lvlJc w:val="left"/>
      <w:pPr>
        <w:ind w:left="4648" w:hanging="360"/>
      </w:pPr>
      <w:rPr>
        <w:rFonts w:hint="default"/>
        <w:lang w:val="en-US" w:eastAsia="en-US" w:bidi="en-US"/>
      </w:rPr>
    </w:lvl>
    <w:lvl w:ilvl="5" w:tplc="B1EA09E8">
      <w:numFmt w:val="bullet"/>
      <w:lvlText w:val="•"/>
      <w:lvlJc w:val="left"/>
      <w:pPr>
        <w:ind w:left="5560" w:hanging="360"/>
      </w:pPr>
      <w:rPr>
        <w:rFonts w:hint="default"/>
        <w:lang w:val="en-US" w:eastAsia="en-US" w:bidi="en-US"/>
      </w:rPr>
    </w:lvl>
    <w:lvl w:ilvl="6" w:tplc="484E5998">
      <w:numFmt w:val="bullet"/>
      <w:lvlText w:val="•"/>
      <w:lvlJc w:val="left"/>
      <w:pPr>
        <w:ind w:left="6472" w:hanging="360"/>
      </w:pPr>
      <w:rPr>
        <w:rFonts w:hint="default"/>
        <w:lang w:val="en-US" w:eastAsia="en-US" w:bidi="en-US"/>
      </w:rPr>
    </w:lvl>
    <w:lvl w:ilvl="7" w:tplc="A59617B8">
      <w:numFmt w:val="bullet"/>
      <w:lvlText w:val="•"/>
      <w:lvlJc w:val="left"/>
      <w:pPr>
        <w:ind w:left="7384" w:hanging="360"/>
      </w:pPr>
      <w:rPr>
        <w:rFonts w:hint="default"/>
        <w:lang w:val="en-US" w:eastAsia="en-US" w:bidi="en-US"/>
      </w:rPr>
    </w:lvl>
    <w:lvl w:ilvl="8" w:tplc="3AC4DB1A">
      <w:numFmt w:val="bullet"/>
      <w:lvlText w:val="•"/>
      <w:lvlJc w:val="left"/>
      <w:pPr>
        <w:ind w:left="8296" w:hanging="360"/>
      </w:pPr>
      <w:rPr>
        <w:rFonts w:hint="default"/>
        <w:lang w:val="en-US" w:eastAsia="en-US" w:bidi="en-US"/>
      </w:rPr>
    </w:lvl>
  </w:abstractNum>
  <w:abstractNum w:abstractNumId="32" w15:restartNumberingAfterBreak="0">
    <w:nsid w:val="58BB38E5"/>
    <w:multiLevelType w:val="hybridMultilevel"/>
    <w:tmpl w:val="E2F6A420"/>
    <w:lvl w:ilvl="0" w:tplc="04090005">
      <w:start w:val="1"/>
      <w:numFmt w:val="bullet"/>
      <w:lvlText w:val=""/>
      <w:lvlJc w:val="left"/>
      <w:pPr>
        <w:ind w:left="1224" w:hanging="360"/>
      </w:pPr>
      <w:rPr>
        <w:rFonts w:ascii="Wingdings" w:hAnsi="Wingding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3" w15:restartNumberingAfterBreak="0">
    <w:nsid w:val="59556C3B"/>
    <w:multiLevelType w:val="hybridMultilevel"/>
    <w:tmpl w:val="D85CE75E"/>
    <w:lvl w:ilvl="0" w:tplc="95625EAA">
      <w:start w:val="1"/>
      <w:numFmt w:val="decimal"/>
      <w:lvlText w:val="%1."/>
      <w:lvlJc w:val="left"/>
      <w:pPr>
        <w:ind w:left="1720" w:hanging="540"/>
      </w:pPr>
      <w:rPr>
        <w:rFonts w:ascii="Times New Roman" w:eastAsia="Times New Roman" w:hAnsi="Times New Roman" w:cs="Times New Roman" w:hint="default"/>
        <w:spacing w:val="0"/>
        <w:w w:val="99"/>
        <w:sz w:val="20"/>
        <w:szCs w:val="20"/>
        <w:lang w:val="en-US" w:eastAsia="en-US" w:bidi="en-US"/>
      </w:rPr>
    </w:lvl>
    <w:lvl w:ilvl="1" w:tplc="052E1750">
      <w:numFmt w:val="bullet"/>
      <w:lvlText w:val="•"/>
      <w:lvlJc w:val="left"/>
      <w:pPr>
        <w:ind w:left="2560" w:hanging="540"/>
      </w:pPr>
      <w:rPr>
        <w:rFonts w:hint="default"/>
        <w:lang w:val="en-US" w:eastAsia="en-US" w:bidi="en-US"/>
      </w:rPr>
    </w:lvl>
    <w:lvl w:ilvl="2" w:tplc="D3A293D0">
      <w:numFmt w:val="bullet"/>
      <w:lvlText w:val="•"/>
      <w:lvlJc w:val="left"/>
      <w:pPr>
        <w:ind w:left="3400" w:hanging="540"/>
      </w:pPr>
      <w:rPr>
        <w:rFonts w:hint="default"/>
        <w:lang w:val="en-US" w:eastAsia="en-US" w:bidi="en-US"/>
      </w:rPr>
    </w:lvl>
    <w:lvl w:ilvl="3" w:tplc="1638D854">
      <w:numFmt w:val="bullet"/>
      <w:lvlText w:val="•"/>
      <w:lvlJc w:val="left"/>
      <w:pPr>
        <w:ind w:left="4240" w:hanging="540"/>
      </w:pPr>
      <w:rPr>
        <w:rFonts w:hint="default"/>
        <w:lang w:val="en-US" w:eastAsia="en-US" w:bidi="en-US"/>
      </w:rPr>
    </w:lvl>
    <w:lvl w:ilvl="4" w:tplc="8F0C36A6">
      <w:numFmt w:val="bullet"/>
      <w:lvlText w:val="•"/>
      <w:lvlJc w:val="left"/>
      <w:pPr>
        <w:ind w:left="5080" w:hanging="540"/>
      </w:pPr>
      <w:rPr>
        <w:rFonts w:hint="default"/>
        <w:lang w:val="en-US" w:eastAsia="en-US" w:bidi="en-US"/>
      </w:rPr>
    </w:lvl>
    <w:lvl w:ilvl="5" w:tplc="07F83A10">
      <w:numFmt w:val="bullet"/>
      <w:lvlText w:val="•"/>
      <w:lvlJc w:val="left"/>
      <w:pPr>
        <w:ind w:left="5920" w:hanging="540"/>
      </w:pPr>
      <w:rPr>
        <w:rFonts w:hint="default"/>
        <w:lang w:val="en-US" w:eastAsia="en-US" w:bidi="en-US"/>
      </w:rPr>
    </w:lvl>
    <w:lvl w:ilvl="6" w:tplc="0B563250">
      <w:numFmt w:val="bullet"/>
      <w:lvlText w:val="•"/>
      <w:lvlJc w:val="left"/>
      <w:pPr>
        <w:ind w:left="6760" w:hanging="540"/>
      </w:pPr>
      <w:rPr>
        <w:rFonts w:hint="default"/>
        <w:lang w:val="en-US" w:eastAsia="en-US" w:bidi="en-US"/>
      </w:rPr>
    </w:lvl>
    <w:lvl w:ilvl="7" w:tplc="A62A3030">
      <w:numFmt w:val="bullet"/>
      <w:lvlText w:val="•"/>
      <w:lvlJc w:val="left"/>
      <w:pPr>
        <w:ind w:left="7600" w:hanging="540"/>
      </w:pPr>
      <w:rPr>
        <w:rFonts w:hint="default"/>
        <w:lang w:val="en-US" w:eastAsia="en-US" w:bidi="en-US"/>
      </w:rPr>
    </w:lvl>
    <w:lvl w:ilvl="8" w:tplc="197864E6">
      <w:numFmt w:val="bullet"/>
      <w:lvlText w:val="•"/>
      <w:lvlJc w:val="left"/>
      <w:pPr>
        <w:ind w:left="8440" w:hanging="540"/>
      </w:pPr>
      <w:rPr>
        <w:rFonts w:hint="default"/>
        <w:lang w:val="en-US" w:eastAsia="en-US" w:bidi="en-US"/>
      </w:rPr>
    </w:lvl>
  </w:abstractNum>
  <w:abstractNum w:abstractNumId="34" w15:restartNumberingAfterBreak="0">
    <w:nsid w:val="5A6473B1"/>
    <w:multiLevelType w:val="hybridMultilevel"/>
    <w:tmpl w:val="272C3754"/>
    <w:lvl w:ilvl="0" w:tplc="1F985D66">
      <w:start w:val="1"/>
      <w:numFmt w:val="upperRoman"/>
      <w:lvlText w:val="%1."/>
      <w:lvlJc w:val="left"/>
      <w:pPr>
        <w:ind w:left="507" w:hanging="228"/>
      </w:pPr>
      <w:rPr>
        <w:rFonts w:ascii="Times New Roman" w:eastAsia="Times New Roman" w:hAnsi="Times New Roman" w:cs="Times New Roman" w:hint="default"/>
        <w:b/>
        <w:bCs/>
        <w:spacing w:val="-1"/>
        <w:w w:val="99"/>
        <w:sz w:val="20"/>
        <w:szCs w:val="20"/>
        <w:lang w:val="en-US" w:eastAsia="en-US" w:bidi="en-US"/>
      </w:rPr>
    </w:lvl>
    <w:lvl w:ilvl="1" w:tplc="8D3A8BEA">
      <w:numFmt w:val="bullet"/>
      <w:lvlText w:val="•"/>
      <w:lvlJc w:val="left"/>
      <w:pPr>
        <w:ind w:left="820" w:hanging="272"/>
      </w:pPr>
      <w:rPr>
        <w:rFonts w:ascii="Arial" w:eastAsia="Arial" w:hAnsi="Arial" w:cs="Arial" w:hint="default"/>
        <w:w w:val="130"/>
        <w:sz w:val="20"/>
        <w:szCs w:val="20"/>
        <w:lang w:val="en-US" w:eastAsia="en-US" w:bidi="en-US"/>
      </w:rPr>
    </w:lvl>
    <w:lvl w:ilvl="2" w:tplc="02AE1A3E">
      <w:numFmt w:val="bullet"/>
      <w:lvlText w:val="•"/>
      <w:lvlJc w:val="left"/>
      <w:pPr>
        <w:ind w:left="1000" w:hanging="272"/>
      </w:pPr>
      <w:rPr>
        <w:rFonts w:hint="default"/>
        <w:lang w:val="en-US" w:eastAsia="en-US" w:bidi="en-US"/>
      </w:rPr>
    </w:lvl>
    <w:lvl w:ilvl="3" w:tplc="0BF8721A">
      <w:numFmt w:val="bullet"/>
      <w:lvlText w:val="•"/>
      <w:lvlJc w:val="left"/>
      <w:pPr>
        <w:ind w:left="2140" w:hanging="272"/>
      </w:pPr>
      <w:rPr>
        <w:rFonts w:hint="default"/>
        <w:lang w:val="en-US" w:eastAsia="en-US" w:bidi="en-US"/>
      </w:rPr>
    </w:lvl>
    <w:lvl w:ilvl="4" w:tplc="BD701B94">
      <w:numFmt w:val="bullet"/>
      <w:lvlText w:val="•"/>
      <w:lvlJc w:val="left"/>
      <w:pPr>
        <w:ind w:left="3280" w:hanging="272"/>
      </w:pPr>
      <w:rPr>
        <w:rFonts w:hint="default"/>
        <w:lang w:val="en-US" w:eastAsia="en-US" w:bidi="en-US"/>
      </w:rPr>
    </w:lvl>
    <w:lvl w:ilvl="5" w:tplc="66A43EFA">
      <w:numFmt w:val="bullet"/>
      <w:lvlText w:val="•"/>
      <w:lvlJc w:val="left"/>
      <w:pPr>
        <w:ind w:left="4420" w:hanging="272"/>
      </w:pPr>
      <w:rPr>
        <w:rFonts w:hint="default"/>
        <w:lang w:val="en-US" w:eastAsia="en-US" w:bidi="en-US"/>
      </w:rPr>
    </w:lvl>
    <w:lvl w:ilvl="6" w:tplc="88B2A6AE">
      <w:numFmt w:val="bullet"/>
      <w:lvlText w:val="•"/>
      <w:lvlJc w:val="left"/>
      <w:pPr>
        <w:ind w:left="5560" w:hanging="272"/>
      </w:pPr>
      <w:rPr>
        <w:rFonts w:hint="default"/>
        <w:lang w:val="en-US" w:eastAsia="en-US" w:bidi="en-US"/>
      </w:rPr>
    </w:lvl>
    <w:lvl w:ilvl="7" w:tplc="117C3D8C">
      <w:numFmt w:val="bullet"/>
      <w:lvlText w:val="•"/>
      <w:lvlJc w:val="left"/>
      <w:pPr>
        <w:ind w:left="6700" w:hanging="272"/>
      </w:pPr>
      <w:rPr>
        <w:rFonts w:hint="default"/>
        <w:lang w:val="en-US" w:eastAsia="en-US" w:bidi="en-US"/>
      </w:rPr>
    </w:lvl>
    <w:lvl w:ilvl="8" w:tplc="7B7A77A4">
      <w:numFmt w:val="bullet"/>
      <w:lvlText w:val="•"/>
      <w:lvlJc w:val="left"/>
      <w:pPr>
        <w:ind w:left="7840" w:hanging="272"/>
      </w:pPr>
      <w:rPr>
        <w:rFonts w:hint="default"/>
        <w:lang w:val="en-US" w:eastAsia="en-US" w:bidi="en-US"/>
      </w:rPr>
    </w:lvl>
  </w:abstractNum>
  <w:abstractNum w:abstractNumId="35" w15:restartNumberingAfterBreak="0">
    <w:nsid w:val="5B0A5630"/>
    <w:multiLevelType w:val="hybridMultilevel"/>
    <w:tmpl w:val="61D6DAB2"/>
    <w:lvl w:ilvl="0" w:tplc="851E6F52">
      <w:start w:val="4"/>
      <w:numFmt w:val="upperLetter"/>
      <w:lvlText w:val="%1."/>
      <w:lvlJc w:val="left"/>
      <w:pPr>
        <w:ind w:left="1180" w:hanging="468"/>
      </w:pPr>
      <w:rPr>
        <w:rFonts w:ascii="Times New Roman" w:eastAsia="Times New Roman" w:hAnsi="Times New Roman" w:cs="Times New Roman" w:hint="default"/>
        <w:w w:val="99"/>
        <w:sz w:val="20"/>
        <w:szCs w:val="20"/>
        <w:lang w:val="en-US" w:eastAsia="en-US" w:bidi="en-US"/>
      </w:rPr>
    </w:lvl>
    <w:lvl w:ilvl="1" w:tplc="FF60ACB0">
      <w:start w:val="1"/>
      <w:numFmt w:val="decimal"/>
      <w:lvlText w:val="%2."/>
      <w:lvlJc w:val="left"/>
      <w:pPr>
        <w:ind w:left="1720" w:hanging="540"/>
      </w:pPr>
      <w:rPr>
        <w:rFonts w:ascii="Times New Roman" w:eastAsia="Times New Roman" w:hAnsi="Times New Roman" w:cs="Times New Roman" w:hint="default"/>
        <w:spacing w:val="0"/>
        <w:w w:val="99"/>
        <w:sz w:val="20"/>
        <w:szCs w:val="20"/>
        <w:lang w:val="en-US" w:eastAsia="en-US" w:bidi="en-US"/>
      </w:rPr>
    </w:lvl>
    <w:lvl w:ilvl="2" w:tplc="55EE06B8">
      <w:numFmt w:val="bullet"/>
      <w:lvlText w:val="•"/>
      <w:lvlJc w:val="left"/>
      <w:pPr>
        <w:ind w:left="2653" w:hanging="540"/>
      </w:pPr>
      <w:rPr>
        <w:rFonts w:hint="default"/>
        <w:lang w:val="en-US" w:eastAsia="en-US" w:bidi="en-US"/>
      </w:rPr>
    </w:lvl>
    <w:lvl w:ilvl="3" w:tplc="163C46E0">
      <w:numFmt w:val="bullet"/>
      <w:lvlText w:val="•"/>
      <w:lvlJc w:val="left"/>
      <w:pPr>
        <w:ind w:left="3586" w:hanging="540"/>
      </w:pPr>
      <w:rPr>
        <w:rFonts w:hint="default"/>
        <w:lang w:val="en-US" w:eastAsia="en-US" w:bidi="en-US"/>
      </w:rPr>
    </w:lvl>
    <w:lvl w:ilvl="4" w:tplc="5E1CDD00">
      <w:numFmt w:val="bullet"/>
      <w:lvlText w:val="•"/>
      <w:lvlJc w:val="left"/>
      <w:pPr>
        <w:ind w:left="4520" w:hanging="540"/>
      </w:pPr>
      <w:rPr>
        <w:rFonts w:hint="default"/>
        <w:lang w:val="en-US" w:eastAsia="en-US" w:bidi="en-US"/>
      </w:rPr>
    </w:lvl>
    <w:lvl w:ilvl="5" w:tplc="00C4A5E2">
      <w:numFmt w:val="bullet"/>
      <w:lvlText w:val="•"/>
      <w:lvlJc w:val="left"/>
      <w:pPr>
        <w:ind w:left="5453" w:hanging="540"/>
      </w:pPr>
      <w:rPr>
        <w:rFonts w:hint="default"/>
        <w:lang w:val="en-US" w:eastAsia="en-US" w:bidi="en-US"/>
      </w:rPr>
    </w:lvl>
    <w:lvl w:ilvl="6" w:tplc="704A2E38">
      <w:numFmt w:val="bullet"/>
      <w:lvlText w:val="•"/>
      <w:lvlJc w:val="left"/>
      <w:pPr>
        <w:ind w:left="6386" w:hanging="540"/>
      </w:pPr>
      <w:rPr>
        <w:rFonts w:hint="default"/>
        <w:lang w:val="en-US" w:eastAsia="en-US" w:bidi="en-US"/>
      </w:rPr>
    </w:lvl>
    <w:lvl w:ilvl="7" w:tplc="9AC05E88">
      <w:numFmt w:val="bullet"/>
      <w:lvlText w:val="•"/>
      <w:lvlJc w:val="left"/>
      <w:pPr>
        <w:ind w:left="7320" w:hanging="540"/>
      </w:pPr>
      <w:rPr>
        <w:rFonts w:hint="default"/>
        <w:lang w:val="en-US" w:eastAsia="en-US" w:bidi="en-US"/>
      </w:rPr>
    </w:lvl>
    <w:lvl w:ilvl="8" w:tplc="E4C02BE0">
      <w:numFmt w:val="bullet"/>
      <w:lvlText w:val="•"/>
      <w:lvlJc w:val="left"/>
      <w:pPr>
        <w:ind w:left="8253" w:hanging="540"/>
      </w:pPr>
      <w:rPr>
        <w:rFonts w:hint="default"/>
        <w:lang w:val="en-US" w:eastAsia="en-US" w:bidi="en-US"/>
      </w:rPr>
    </w:lvl>
  </w:abstractNum>
  <w:abstractNum w:abstractNumId="36" w15:restartNumberingAfterBreak="0">
    <w:nsid w:val="5F8D7E8E"/>
    <w:multiLevelType w:val="hybridMultilevel"/>
    <w:tmpl w:val="BC0CB5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69B5164F"/>
    <w:multiLevelType w:val="hybridMultilevel"/>
    <w:tmpl w:val="34D435DC"/>
    <w:lvl w:ilvl="0" w:tplc="7F92619E">
      <w:start w:val="1"/>
      <w:numFmt w:val="decimal"/>
      <w:lvlText w:val="%1."/>
      <w:lvlJc w:val="left"/>
      <w:pPr>
        <w:ind w:left="2123" w:hanging="402"/>
      </w:pPr>
      <w:rPr>
        <w:rFonts w:ascii="Times New Roman" w:eastAsia="Times New Roman" w:hAnsi="Times New Roman" w:cs="Times New Roman" w:hint="default"/>
        <w:w w:val="99"/>
        <w:sz w:val="20"/>
        <w:szCs w:val="20"/>
        <w:lang w:val="en-US" w:eastAsia="en-US" w:bidi="en-US"/>
      </w:rPr>
    </w:lvl>
    <w:lvl w:ilvl="1" w:tplc="5590E23E">
      <w:numFmt w:val="bullet"/>
      <w:lvlText w:val="•"/>
      <w:lvlJc w:val="left"/>
      <w:pPr>
        <w:ind w:left="2920" w:hanging="402"/>
      </w:pPr>
      <w:rPr>
        <w:rFonts w:hint="default"/>
        <w:lang w:val="en-US" w:eastAsia="en-US" w:bidi="en-US"/>
      </w:rPr>
    </w:lvl>
    <w:lvl w:ilvl="2" w:tplc="2444C616">
      <w:numFmt w:val="bullet"/>
      <w:lvlText w:val="•"/>
      <w:lvlJc w:val="left"/>
      <w:pPr>
        <w:ind w:left="3720" w:hanging="402"/>
      </w:pPr>
      <w:rPr>
        <w:rFonts w:hint="default"/>
        <w:lang w:val="en-US" w:eastAsia="en-US" w:bidi="en-US"/>
      </w:rPr>
    </w:lvl>
    <w:lvl w:ilvl="3" w:tplc="E00CCE20">
      <w:numFmt w:val="bullet"/>
      <w:lvlText w:val="•"/>
      <w:lvlJc w:val="left"/>
      <w:pPr>
        <w:ind w:left="4520" w:hanging="402"/>
      </w:pPr>
      <w:rPr>
        <w:rFonts w:hint="default"/>
        <w:lang w:val="en-US" w:eastAsia="en-US" w:bidi="en-US"/>
      </w:rPr>
    </w:lvl>
    <w:lvl w:ilvl="4" w:tplc="3BAE1250">
      <w:numFmt w:val="bullet"/>
      <w:lvlText w:val="•"/>
      <w:lvlJc w:val="left"/>
      <w:pPr>
        <w:ind w:left="5320" w:hanging="402"/>
      </w:pPr>
      <w:rPr>
        <w:rFonts w:hint="default"/>
        <w:lang w:val="en-US" w:eastAsia="en-US" w:bidi="en-US"/>
      </w:rPr>
    </w:lvl>
    <w:lvl w:ilvl="5" w:tplc="E000F514">
      <w:numFmt w:val="bullet"/>
      <w:lvlText w:val="•"/>
      <w:lvlJc w:val="left"/>
      <w:pPr>
        <w:ind w:left="6120" w:hanging="402"/>
      </w:pPr>
      <w:rPr>
        <w:rFonts w:hint="default"/>
        <w:lang w:val="en-US" w:eastAsia="en-US" w:bidi="en-US"/>
      </w:rPr>
    </w:lvl>
    <w:lvl w:ilvl="6" w:tplc="974498C4">
      <w:numFmt w:val="bullet"/>
      <w:lvlText w:val="•"/>
      <w:lvlJc w:val="left"/>
      <w:pPr>
        <w:ind w:left="6920" w:hanging="402"/>
      </w:pPr>
      <w:rPr>
        <w:rFonts w:hint="default"/>
        <w:lang w:val="en-US" w:eastAsia="en-US" w:bidi="en-US"/>
      </w:rPr>
    </w:lvl>
    <w:lvl w:ilvl="7" w:tplc="FE2A375A">
      <w:numFmt w:val="bullet"/>
      <w:lvlText w:val="•"/>
      <w:lvlJc w:val="left"/>
      <w:pPr>
        <w:ind w:left="7720" w:hanging="402"/>
      </w:pPr>
      <w:rPr>
        <w:rFonts w:hint="default"/>
        <w:lang w:val="en-US" w:eastAsia="en-US" w:bidi="en-US"/>
      </w:rPr>
    </w:lvl>
    <w:lvl w:ilvl="8" w:tplc="C82AA62E">
      <w:numFmt w:val="bullet"/>
      <w:lvlText w:val="•"/>
      <w:lvlJc w:val="left"/>
      <w:pPr>
        <w:ind w:left="8520" w:hanging="402"/>
      </w:pPr>
      <w:rPr>
        <w:rFonts w:hint="default"/>
        <w:lang w:val="en-US" w:eastAsia="en-US" w:bidi="en-US"/>
      </w:rPr>
    </w:lvl>
  </w:abstractNum>
  <w:abstractNum w:abstractNumId="38" w15:restartNumberingAfterBreak="0">
    <w:nsid w:val="6B9452BF"/>
    <w:multiLevelType w:val="hybridMultilevel"/>
    <w:tmpl w:val="63E24E8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6C0A790E"/>
    <w:multiLevelType w:val="hybridMultilevel"/>
    <w:tmpl w:val="C9A0A9E2"/>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0" w15:restartNumberingAfterBreak="0">
    <w:nsid w:val="6E9B12C9"/>
    <w:multiLevelType w:val="hybridMultilevel"/>
    <w:tmpl w:val="C4B4D0E8"/>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15:restartNumberingAfterBreak="0">
    <w:nsid w:val="70A82123"/>
    <w:multiLevelType w:val="hybridMultilevel"/>
    <w:tmpl w:val="DA707E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20E5AC8"/>
    <w:multiLevelType w:val="hybridMultilevel"/>
    <w:tmpl w:val="EB7690B8"/>
    <w:lvl w:ilvl="0" w:tplc="E850CEDA">
      <w:start w:val="1"/>
      <w:numFmt w:val="decimal"/>
      <w:lvlText w:val="%1."/>
      <w:lvlJc w:val="left"/>
      <w:pPr>
        <w:ind w:left="11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6A1479"/>
    <w:multiLevelType w:val="hybridMultilevel"/>
    <w:tmpl w:val="1952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9102AA"/>
    <w:multiLevelType w:val="hybridMultilevel"/>
    <w:tmpl w:val="CE46F212"/>
    <w:lvl w:ilvl="0" w:tplc="E850CEDA">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9A4AEA"/>
    <w:multiLevelType w:val="hybridMultilevel"/>
    <w:tmpl w:val="8C32000E"/>
    <w:lvl w:ilvl="0" w:tplc="7330613E">
      <w:start w:val="1"/>
      <w:numFmt w:val="decimal"/>
      <w:lvlText w:val="%1."/>
      <w:lvlJc w:val="left"/>
      <w:pPr>
        <w:ind w:left="1511" w:hanging="411"/>
      </w:pPr>
      <w:rPr>
        <w:rFonts w:ascii="Times New Roman" w:eastAsia="Times New Roman" w:hAnsi="Times New Roman" w:cs="Times New Roman" w:hint="default"/>
        <w:spacing w:val="0"/>
        <w:w w:val="99"/>
        <w:sz w:val="20"/>
        <w:szCs w:val="20"/>
        <w:lang w:val="en-US" w:eastAsia="en-US" w:bidi="en-US"/>
      </w:rPr>
    </w:lvl>
    <w:lvl w:ilvl="1" w:tplc="241A57EA">
      <w:numFmt w:val="bullet"/>
      <w:lvlText w:val="•"/>
      <w:lvlJc w:val="left"/>
      <w:pPr>
        <w:ind w:left="2380" w:hanging="411"/>
      </w:pPr>
      <w:rPr>
        <w:rFonts w:hint="default"/>
        <w:lang w:val="en-US" w:eastAsia="en-US" w:bidi="en-US"/>
      </w:rPr>
    </w:lvl>
    <w:lvl w:ilvl="2" w:tplc="348401FE">
      <w:numFmt w:val="bullet"/>
      <w:lvlText w:val="•"/>
      <w:lvlJc w:val="left"/>
      <w:pPr>
        <w:ind w:left="3240" w:hanging="411"/>
      </w:pPr>
      <w:rPr>
        <w:rFonts w:hint="default"/>
        <w:lang w:val="en-US" w:eastAsia="en-US" w:bidi="en-US"/>
      </w:rPr>
    </w:lvl>
    <w:lvl w:ilvl="3" w:tplc="AAB8E748">
      <w:numFmt w:val="bullet"/>
      <w:lvlText w:val="•"/>
      <w:lvlJc w:val="left"/>
      <w:pPr>
        <w:ind w:left="4100" w:hanging="411"/>
      </w:pPr>
      <w:rPr>
        <w:rFonts w:hint="default"/>
        <w:lang w:val="en-US" w:eastAsia="en-US" w:bidi="en-US"/>
      </w:rPr>
    </w:lvl>
    <w:lvl w:ilvl="4" w:tplc="792E73A4">
      <w:numFmt w:val="bullet"/>
      <w:lvlText w:val="•"/>
      <w:lvlJc w:val="left"/>
      <w:pPr>
        <w:ind w:left="4960" w:hanging="411"/>
      </w:pPr>
      <w:rPr>
        <w:rFonts w:hint="default"/>
        <w:lang w:val="en-US" w:eastAsia="en-US" w:bidi="en-US"/>
      </w:rPr>
    </w:lvl>
    <w:lvl w:ilvl="5" w:tplc="F544BACC">
      <w:numFmt w:val="bullet"/>
      <w:lvlText w:val="•"/>
      <w:lvlJc w:val="left"/>
      <w:pPr>
        <w:ind w:left="5820" w:hanging="411"/>
      </w:pPr>
      <w:rPr>
        <w:rFonts w:hint="default"/>
        <w:lang w:val="en-US" w:eastAsia="en-US" w:bidi="en-US"/>
      </w:rPr>
    </w:lvl>
    <w:lvl w:ilvl="6" w:tplc="DB2CE08E">
      <w:numFmt w:val="bullet"/>
      <w:lvlText w:val="•"/>
      <w:lvlJc w:val="left"/>
      <w:pPr>
        <w:ind w:left="6680" w:hanging="411"/>
      </w:pPr>
      <w:rPr>
        <w:rFonts w:hint="default"/>
        <w:lang w:val="en-US" w:eastAsia="en-US" w:bidi="en-US"/>
      </w:rPr>
    </w:lvl>
    <w:lvl w:ilvl="7" w:tplc="4924482E">
      <w:numFmt w:val="bullet"/>
      <w:lvlText w:val="•"/>
      <w:lvlJc w:val="left"/>
      <w:pPr>
        <w:ind w:left="7540" w:hanging="411"/>
      </w:pPr>
      <w:rPr>
        <w:rFonts w:hint="default"/>
        <w:lang w:val="en-US" w:eastAsia="en-US" w:bidi="en-US"/>
      </w:rPr>
    </w:lvl>
    <w:lvl w:ilvl="8" w:tplc="85D6E640">
      <w:numFmt w:val="bullet"/>
      <w:lvlText w:val="•"/>
      <w:lvlJc w:val="left"/>
      <w:pPr>
        <w:ind w:left="8400" w:hanging="411"/>
      </w:pPr>
      <w:rPr>
        <w:rFonts w:hint="default"/>
        <w:lang w:val="en-US" w:eastAsia="en-US" w:bidi="en-US"/>
      </w:rPr>
    </w:lvl>
  </w:abstractNum>
  <w:abstractNum w:abstractNumId="46" w15:restartNumberingAfterBreak="0">
    <w:nsid w:val="7D945D83"/>
    <w:multiLevelType w:val="hybridMultilevel"/>
    <w:tmpl w:val="48D0B93A"/>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45"/>
  </w:num>
  <w:num w:numId="2">
    <w:abstractNumId w:val="35"/>
  </w:num>
  <w:num w:numId="3">
    <w:abstractNumId w:val="33"/>
  </w:num>
  <w:num w:numId="4">
    <w:abstractNumId w:val="15"/>
  </w:num>
  <w:num w:numId="5">
    <w:abstractNumId w:val="0"/>
  </w:num>
  <w:num w:numId="6">
    <w:abstractNumId w:val="9"/>
  </w:num>
  <w:num w:numId="7">
    <w:abstractNumId w:val="37"/>
  </w:num>
  <w:num w:numId="8">
    <w:abstractNumId w:val="29"/>
  </w:num>
  <w:num w:numId="9">
    <w:abstractNumId w:val="2"/>
  </w:num>
  <w:num w:numId="10">
    <w:abstractNumId w:val="21"/>
  </w:num>
  <w:num w:numId="11">
    <w:abstractNumId w:val="23"/>
  </w:num>
  <w:num w:numId="12">
    <w:abstractNumId w:val="18"/>
  </w:num>
  <w:num w:numId="13">
    <w:abstractNumId w:val="10"/>
  </w:num>
  <w:num w:numId="14">
    <w:abstractNumId w:val="34"/>
  </w:num>
  <w:num w:numId="15">
    <w:abstractNumId w:val="11"/>
  </w:num>
  <w:num w:numId="16">
    <w:abstractNumId w:val="19"/>
  </w:num>
  <w:num w:numId="17">
    <w:abstractNumId w:val="31"/>
  </w:num>
  <w:num w:numId="18">
    <w:abstractNumId w:val="6"/>
  </w:num>
  <w:num w:numId="19">
    <w:abstractNumId w:val="20"/>
  </w:num>
  <w:num w:numId="20">
    <w:abstractNumId w:val="41"/>
  </w:num>
  <w:num w:numId="21">
    <w:abstractNumId w:val="36"/>
  </w:num>
  <w:num w:numId="22">
    <w:abstractNumId w:val="30"/>
  </w:num>
  <w:num w:numId="23">
    <w:abstractNumId w:val="8"/>
  </w:num>
  <w:num w:numId="24">
    <w:abstractNumId w:val="42"/>
  </w:num>
  <w:num w:numId="25">
    <w:abstractNumId w:val="44"/>
  </w:num>
  <w:num w:numId="26">
    <w:abstractNumId w:val="28"/>
  </w:num>
  <w:num w:numId="27">
    <w:abstractNumId w:val="39"/>
  </w:num>
  <w:num w:numId="28">
    <w:abstractNumId w:val="3"/>
  </w:num>
  <w:num w:numId="29">
    <w:abstractNumId w:val="32"/>
  </w:num>
  <w:num w:numId="30">
    <w:abstractNumId w:val="24"/>
  </w:num>
  <w:num w:numId="31">
    <w:abstractNumId w:val="40"/>
  </w:num>
  <w:num w:numId="32">
    <w:abstractNumId w:val="4"/>
  </w:num>
  <w:num w:numId="33">
    <w:abstractNumId w:val="17"/>
  </w:num>
  <w:num w:numId="34">
    <w:abstractNumId w:val="38"/>
  </w:num>
  <w:num w:numId="35">
    <w:abstractNumId w:val="22"/>
  </w:num>
  <w:num w:numId="36">
    <w:abstractNumId w:val="46"/>
  </w:num>
  <w:num w:numId="37">
    <w:abstractNumId w:val="5"/>
  </w:num>
  <w:num w:numId="38">
    <w:abstractNumId w:val="27"/>
  </w:num>
  <w:num w:numId="39">
    <w:abstractNumId w:val="25"/>
  </w:num>
  <w:num w:numId="40">
    <w:abstractNumId w:val="16"/>
  </w:num>
  <w:num w:numId="41">
    <w:abstractNumId w:val="13"/>
  </w:num>
  <w:num w:numId="42">
    <w:abstractNumId w:val="1"/>
  </w:num>
  <w:num w:numId="43">
    <w:abstractNumId w:val="12"/>
  </w:num>
  <w:num w:numId="4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26"/>
  </w:num>
  <w:num w:numId="46">
    <w:abstractNumId w:val="43"/>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HDLDOCNUM" w:val="C:\Users\aschaal\AppData\Local\Microsoft\Windows\Temporary Internet Files\Content.Outlook\2Z9RSQM6\FT Faculty Admin Handbook AAB Edits CLEAN.docx"/>
    <w:docVar w:name="ndGeneratedStamp" w:val="4823-4519-0562, v. 1"/>
    <w:docVar w:name="ndGeneratedStampLocation" w:val="LastPage"/>
  </w:docVars>
  <w:rsids>
    <w:rsidRoot w:val="00FC6E8A"/>
    <w:rsid w:val="00017B85"/>
    <w:rsid w:val="000468B3"/>
    <w:rsid w:val="00053707"/>
    <w:rsid w:val="000768F0"/>
    <w:rsid w:val="00083990"/>
    <w:rsid w:val="000A29DB"/>
    <w:rsid w:val="000A5D8D"/>
    <w:rsid w:val="000A5FBC"/>
    <w:rsid w:val="000D3410"/>
    <w:rsid w:val="000D60B8"/>
    <w:rsid w:val="000D7949"/>
    <w:rsid w:val="000F250B"/>
    <w:rsid w:val="001009ED"/>
    <w:rsid w:val="001170CD"/>
    <w:rsid w:val="001264AF"/>
    <w:rsid w:val="001328CA"/>
    <w:rsid w:val="001344F6"/>
    <w:rsid w:val="00137647"/>
    <w:rsid w:val="0015518A"/>
    <w:rsid w:val="00170E3E"/>
    <w:rsid w:val="001B2BB0"/>
    <w:rsid w:val="001B73C5"/>
    <w:rsid w:val="001B7460"/>
    <w:rsid w:val="001C602F"/>
    <w:rsid w:val="001D4F76"/>
    <w:rsid w:val="001E6656"/>
    <w:rsid w:val="001E7CD7"/>
    <w:rsid w:val="001F00C7"/>
    <w:rsid w:val="002325F0"/>
    <w:rsid w:val="0023441A"/>
    <w:rsid w:val="002353D0"/>
    <w:rsid w:val="00236BD1"/>
    <w:rsid w:val="00260BB9"/>
    <w:rsid w:val="00264358"/>
    <w:rsid w:val="002758F7"/>
    <w:rsid w:val="0029100C"/>
    <w:rsid w:val="002A1CE2"/>
    <w:rsid w:val="002A457C"/>
    <w:rsid w:val="002A74EC"/>
    <w:rsid w:val="002C12E3"/>
    <w:rsid w:val="002F197D"/>
    <w:rsid w:val="002F4D2E"/>
    <w:rsid w:val="003119AF"/>
    <w:rsid w:val="003125E1"/>
    <w:rsid w:val="00320784"/>
    <w:rsid w:val="0035566B"/>
    <w:rsid w:val="00360D33"/>
    <w:rsid w:val="00364F83"/>
    <w:rsid w:val="0037528B"/>
    <w:rsid w:val="00387E6E"/>
    <w:rsid w:val="003D0878"/>
    <w:rsid w:val="003D34C3"/>
    <w:rsid w:val="003D3E61"/>
    <w:rsid w:val="003E6633"/>
    <w:rsid w:val="00432532"/>
    <w:rsid w:val="004B6AC6"/>
    <w:rsid w:val="004D1E91"/>
    <w:rsid w:val="004D6289"/>
    <w:rsid w:val="004F1850"/>
    <w:rsid w:val="004F21B9"/>
    <w:rsid w:val="00506A6A"/>
    <w:rsid w:val="005156A4"/>
    <w:rsid w:val="00516380"/>
    <w:rsid w:val="00532F93"/>
    <w:rsid w:val="0054043C"/>
    <w:rsid w:val="00567B1F"/>
    <w:rsid w:val="00574E2D"/>
    <w:rsid w:val="00586EF9"/>
    <w:rsid w:val="005946A3"/>
    <w:rsid w:val="005A3893"/>
    <w:rsid w:val="005A5788"/>
    <w:rsid w:val="005B229D"/>
    <w:rsid w:val="005B7F73"/>
    <w:rsid w:val="005F4582"/>
    <w:rsid w:val="00610222"/>
    <w:rsid w:val="00616BF9"/>
    <w:rsid w:val="00617624"/>
    <w:rsid w:val="0065032E"/>
    <w:rsid w:val="006872D1"/>
    <w:rsid w:val="006B363A"/>
    <w:rsid w:val="006F54E9"/>
    <w:rsid w:val="007127EB"/>
    <w:rsid w:val="007147B4"/>
    <w:rsid w:val="0071741C"/>
    <w:rsid w:val="00742541"/>
    <w:rsid w:val="00771F57"/>
    <w:rsid w:val="00777D2B"/>
    <w:rsid w:val="0078090D"/>
    <w:rsid w:val="007C29B8"/>
    <w:rsid w:val="007C3ADF"/>
    <w:rsid w:val="007E0B13"/>
    <w:rsid w:val="007E48E5"/>
    <w:rsid w:val="007E4F17"/>
    <w:rsid w:val="007E6D38"/>
    <w:rsid w:val="007F6435"/>
    <w:rsid w:val="00801E8A"/>
    <w:rsid w:val="008308F0"/>
    <w:rsid w:val="00833433"/>
    <w:rsid w:val="00861C60"/>
    <w:rsid w:val="00866033"/>
    <w:rsid w:val="008A1A49"/>
    <w:rsid w:val="008A43AB"/>
    <w:rsid w:val="008C4E2D"/>
    <w:rsid w:val="008F07F8"/>
    <w:rsid w:val="008F2619"/>
    <w:rsid w:val="00970870"/>
    <w:rsid w:val="009847AC"/>
    <w:rsid w:val="00985A7E"/>
    <w:rsid w:val="009866AF"/>
    <w:rsid w:val="0099078C"/>
    <w:rsid w:val="009A492A"/>
    <w:rsid w:val="009A5E10"/>
    <w:rsid w:val="009D5956"/>
    <w:rsid w:val="009E0D95"/>
    <w:rsid w:val="009E7881"/>
    <w:rsid w:val="00A10DC7"/>
    <w:rsid w:val="00A209AA"/>
    <w:rsid w:val="00A43C0D"/>
    <w:rsid w:val="00A90BE3"/>
    <w:rsid w:val="00AA6F8F"/>
    <w:rsid w:val="00AA7827"/>
    <w:rsid w:val="00AB4305"/>
    <w:rsid w:val="00AB6E05"/>
    <w:rsid w:val="00AB767E"/>
    <w:rsid w:val="00AD706C"/>
    <w:rsid w:val="00AE41E1"/>
    <w:rsid w:val="00B145CB"/>
    <w:rsid w:val="00B17CF2"/>
    <w:rsid w:val="00B22B92"/>
    <w:rsid w:val="00B8210B"/>
    <w:rsid w:val="00BB38C0"/>
    <w:rsid w:val="00BC5C57"/>
    <w:rsid w:val="00BC5F2A"/>
    <w:rsid w:val="00BD57CD"/>
    <w:rsid w:val="00C24FA4"/>
    <w:rsid w:val="00C26DC3"/>
    <w:rsid w:val="00C34E3E"/>
    <w:rsid w:val="00C358DE"/>
    <w:rsid w:val="00C35C06"/>
    <w:rsid w:val="00C67DE8"/>
    <w:rsid w:val="00CB08AC"/>
    <w:rsid w:val="00D13727"/>
    <w:rsid w:val="00D16AC2"/>
    <w:rsid w:val="00D17609"/>
    <w:rsid w:val="00D35B1D"/>
    <w:rsid w:val="00D50537"/>
    <w:rsid w:val="00DA0630"/>
    <w:rsid w:val="00DA63AA"/>
    <w:rsid w:val="00DA7EB6"/>
    <w:rsid w:val="00DD090D"/>
    <w:rsid w:val="00DE088D"/>
    <w:rsid w:val="00DF075F"/>
    <w:rsid w:val="00DF091F"/>
    <w:rsid w:val="00DF23AA"/>
    <w:rsid w:val="00DF2C18"/>
    <w:rsid w:val="00E00109"/>
    <w:rsid w:val="00E43C13"/>
    <w:rsid w:val="00E6124D"/>
    <w:rsid w:val="00ED3EE4"/>
    <w:rsid w:val="00ED6318"/>
    <w:rsid w:val="00ED6346"/>
    <w:rsid w:val="00EF1AC9"/>
    <w:rsid w:val="00F04F5C"/>
    <w:rsid w:val="00F11F65"/>
    <w:rsid w:val="00F12112"/>
    <w:rsid w:val="00F22E55"/>
    <w:rsid w:val="00F42DFC"/>
    <w:rsid w:val="00F45C04"/>
    <w:rsid w:val="00F65470"/>
    <w:rsid w:val="00F73BF6"/>
    <w:rsid w:val="00FA0069"/>
    <w:rsid w:val="00FA3906"/>
    <w:rsid w:val="00FB1B38"/>
    <w:rsid w:val="00FC39C6"/>
    <w:rsid w:val="00FC6E8A"/>
    <w:rsid w:val="00FE0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2CF2C7A-4633-1A40-9CCE-40DE09D3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F65"/>
    <w:pPr>
      <w:spacing w:beforeAutospacing="1" w:afterAutospacing="1"/>
    </w:pPr>
    <w:rPr>
      <w:rFonts w:ascii="Helvetica Neue" w:eastAsia="Times New Roman" w:hAnsi="Helvetica Neue" w:cs="Times New Roman"/>
      <w:color w:val="808080"/>
    </w:rPr>
  </w:style>
  <w:style w:type="paragraph" w:styleId="Heading1">
    <w:name w:val="heading 1"/>
    <w:basedOn w:val="Normal"/>
    <w:next w:val="Normal"/>
    <w:link w:val="Heading1Char"/>
    <w:uiPriority w:val="9"/>
    <w:qFormat/>
    <w:rsid w:val="00ED3EE4"/>
    <w:pPr>
      <w:pBdr>
        <w:top w:val="single" w:sz="48" w:space="1" w:color="auto"/>
        <w:left w:val="single" w:sz="48" w:space="4" w:color="auto"/>
        <w:bottom w:val="single" w:sz="48" w:space="1" w:color="auto"/>
        <w:right w:val="single" w:sz="48" w:space="4" w:color="auto"/>
      </w:pBdr>
      <w:shd w:val="clear" w:color="auto" w:fill="000000"/>
      <w:spacing w:before="100" w:after="240" w:line="240" w:lineRule="auto"/>
      <w:jc w:val="center"/>
      <w:outlineLvl w:val="0"/>
    </w:pPr>
    <w:rPr>
      <w:b/>
      <w:bCs/>
      <w:caps/>
      <w:color w:val="FFFFFF"/>
      <w:spacing w:val="15"/>
      <w:sz w:val="28"/>
      <w:szCs w:val="22"/>
    </w:rPr>
  </w:style>
  <w:style w:type="paragraph" w:styleId="Heading2">
    <w:name w:val="heading 2"/>
    <w:basedOn w:val="Normal"/>
    <w:next w:val="Normal"/>
    <w:link w:val="Heading2Char"/>
    <w:uiPriority w:val="9"/>
    <w:unhideWhenUsed/>
    <w:qFormat/>
    <w:rsid w:val="00985A7E"/>
    <w:pPr>
      <w:shd w:val="clear" w:color="auto" w:fill="808080" w:themeFill="background1" w:themeFillShade="80"/>
      <w:spacing w:after="0" w:line="240" w:lineRule="auto"/>
      <w:outlineLvl w:val="1"/>
    </w:pPr>
    <w:rPr>
      <w:caps/>
      <w:color w:val="FFFFFF" w:themeColor="background1"/>
      <w:spacing w:val="15"/>
      <w:sz w:val="24"/>
      <w:szCs w:val="24"/>
    </w:rPr>
  </w:style>
  <w:style w:type="paragraph" w:styleId="Heading3">
    <w:name w:val="heading 3"/>
    <w:basedOn w:val="Normal"/>
    <w:next w:val="Normal"/>
    <w:link w:val="Heading3Char"/>
    <w:uiPriority w:val="9"/>
    <w:unhideWhenUsed/>
    <w:qFormat/>
    <w:rsid w:val="003D34C3"/>
    <w:pPr>
      <w:pBdr>
        <w:top w:val="single" w:sz="6" w:space="2" w:color="4F81BD"/>
        <w:left w:val="single" w:sz="6" w:space="2" w:color="4F81BD"/>
      </w:pBdr>
      <w:spacing w:after="0" w:afterAutospacing="0"/>
      <w:ind w:left="432"/>
      <w:outlineLvl w:val="2"/>
    </w:pPr>
    <w:rPr>
      <w:caps/>
      <w:color w:val="000000"/>
      <w:spacing w:val="15"/>
      <w:szCs w:val="22"/>
    </w:rPr>
  </w:style>
  <w:style w:type="paragraph" w:styleId="Heading4">
    <w:name w:val="heading 4"/>
    <w:basedOn w:val="Normal"/>
    <w:next w:val="Normal"/>
    <w:link w:val="Heading4Char"/>
    <w:uiPriority w:val="9"/>
    <w:unhideWhenUsed/>
    <w:qFormat/>
    <w:rsid w:val="00C34E3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C34E3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C34E3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C34E3E"/>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C34E3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4E3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EE4"/>
    <w:rPr>
      <w:rFonts w:ascii="Helvetica Neue" w:eastAsia="Times New Roman" w:hAnsi="Helvetica Neue" w:cs="Times New Roman"/>
      <w:b/>
      <w:bCs/>
      <w:caps/>
      <w:color w:val="FFFFFF"/>
      <w:spacing w:val="15"/>
      <w:sz w:val="28"/>
      <w:szCs w:val="22"/>
      <w:shd w:val="clear" w:color="auto" w:fill="000000"/>
    </w:rPr>
  </w:style>
  <w:style w:type="character" w:customStyle="1" w:styleId="Heading2Char">
    <w:name w:val="Heading 2 Char"/>
    <w:basedOn w:val="DefaultParagraphFont"/>
    <w:link w:val="Heading2"/>
    <w:uiPriority w:val="9"/>
    <w:rsid w:val="00985A7E"/>
    <w:rPr>
      <w:rFonts w:ascii="Helvetica Neue" w:eastAsia="Times New Roman" w:hAnsi="Helvetica Neue" w:cs="Times New Roman"/>
      <w:caps/>
      <w:color w:val="FFFFFF" w:themeColor="background1"/>
      <w:spacing w:val="15"/>
      <w:sz w:val="24"/>
      <w:szCs w:val="24"/>
      <w:shd w:val="clear" w:color="auto" w:fill="808080" w:themeFill="background1" w:themeFillShade="80"/>
    </w:rPr>
  </w:style>
  <w:style w:type="character" w:customStyle="1" w:styleId="Heading3Char">
    <w:name w:val="Heading 3 Char"/>
    <w:basedOn w:val="DefaultParagraphFont"/>
    <w:link w:val="Heading3"/>
    <w:uiPriority w:val="9"/>
    <w:rsid w:val="003D34C3"/>
    <w:rPr>
      <w:rFonts w:ascii="Helvetica Neue" w:eastAsia="Times New Roman" w:hAnsi="Helvetica Neue" w:cs="Times New Roman"/>
      <w:caps/>
      <w:color w:val="000000"/>
      <w:spacing w:val="15"/>
      <w:szCs w:val="22"/>
    </w:rPr>
  </w:style>
  <w:style w:type="character" w:customStyle="1" w:styleId="Heading4Char">
    <w:name w:val="Heading 4 Char"/>
    <w:basedOn w:val="DefaultParagraphFont"/>
    <w:link w:val="Heading4"/>
    <w:uiPriority w:val="9"/>
    <w:rsid w:val="00C34E3E"/>
    <w:rPr>
      <w:caps/>
      <w:color w:val="365F91" w:themeColor="accent1" w:themeShade="BF"/>
      <w:spacing w:val="10"/>
    </w:rPr>
  </w:style>
  <w:style w:type="character" w:customStyle="1" w:styleId="Heading5Char">
    <w:name w:val="Heading 5 Char"/>
    <w:basedOn w:val="DefaultParagraphFont"/>
    <w:link w:val="Heading5"/>
    <w:uiPriority w:val="9"/>
    <w:semiHidden/>
    <w:rsid w:val="00C34E3E"/>
    <w:rPr>
      <w:caps/>
      <w:color w:val="365F91" w:themeColor="accent1" w:themeShade="BF"/>
      <w:spacing w:val="10"/>
    </w:rPr>
  </w:style>
  <w:style w:type="character" w:customStyle="1" w:styleId="Heading6Char">
    <w:name w:val="Heading 6 Char"/>
    <w:basedOn w:val="DefaultParagraphFont"/>
    <w:link w:val="Heading6"/>
    <w:uiPriority w:val="9"/>
    <w:semiHidden/>
    <w:rsid w:val="00C34E3E"/>
    <w:rPr>
      <w:caps/>
      <w:color w:val="365F91" w:themeColor="accent1" w:themeShade="BF"/>
      <w:spacing w:val="10"/>
    </w:rPr>
  </w:style>
  <w:style w:type="character" w:customStyle="1" w:styleId="Heading7Char">
    <w:name w:val="Heading 7 Char"/>
    <w:basedOn w:val="DefaultParagraphFont"/>
    <w:link w:val="Heading7"/>
    <w:uiPriority w:val="9"/>
    <w:semiHidden/>
    <w:rsid w:val="00C34E3E"/>
    <w:rPr>
      <w:caps/>
      <w:color w:val="365F91" w:themeColor="accent1" w:themeShade="BF"/>
      <w:spacing w:val="10"/>
    </w:rPr>
  </w:style>
  <w:style w:type="character" w:customStyle="1" w:styleId="Heading8Char">
    <w:name w:val="Heading 8 Char"/>
    <w:basedOn w:val="DefaultParagraphFont"/>
    <w:link w:val="Heading8"/>
    <w:uiPriority w:val="9"/>
    <w:semiHidden/>
    <w:rsid w:val="00C34E3E"/>
    <w:rPr>
      <w:caps/>
      <w:spacing w:val="10"/>
      <w:sz w:val="18"/>
      <w:szCs w:val="18"/>
    </w:rPr>
  </w:style>
  <w:style w:type="character" w:customStyle="1" w:styleId="Heading9Char">
    <w:name w:val="Heading 9 Char"/>
    <w:basedOn w:val="DefaultParagraphFont"/>
    <w:link w:val="Heading9"/>
    <w:uiPriority w:val="9"/>
    <w:semiHidden/>
    <w:rsid w:val="00C34E3E"/>
    <w:rPr>
      <w:i/>
      <w:iCs/>
      <w:caps/>
      <w:spacing w:val="10"/>
      <w:sz w:val="18"/>
      <w:szCs w:val="18"/>
    </w:rPr>
  </w:style>
  <w:style w:type="paragraph" w:styleId="TOC1">
    <w:name w:val="toc 1"/>
    <w:basedOn w:val="Normal"/>
    <w:uiPriority w:val="39"/>
    <w:rsid w:val="00BC5C57"/>
    <w:pPr>
      <w:spacing w:before="100" w:after="100" w:line="240" w:lineRule="auto"/>
    </w:pPr>
    <w:rPr>
      <w:b/>
      <w:bCs/>
      <w:caps/>
    </w:rPr>
  </w:style>
  <w:style w:type="paragraph" w:styleId="TOC2">
    <w:name w:val="toc 2"/>
    <w:basedOn w:val="Normal"/>
    <w:uiPriority w:val="39"/>
    <w:rsid w:val="00BC5C57"/>
    <w:pPr>
      <w:spacing w:beforeAutospacing="0" w:after="0" w:afterAutospacing="0" w:line="240" w:lineRule="auto"/>
      <w:ind w:left="288"/>
    </w:pPr>
    <w:rPr>
      <w:smallCaps/>
    </w:rPr>
  </w:style>
  <w:style w:type="paragraph" w:styleId="TOC3">
    <w:name w:val="toc 3"/>
    <w:basedOn w:val="Normal"/>
    <w:uiPriority w:val="39"/>
    <w:pPr>
      <w:spacing w:after="0"/>
      <w:ind w:left="400"/>
    </w:pPr>
    <w:rPr>
      <w:rFonts w:asciiTheme="minorHAnsi" w:hAnsiTheme="minorHAnsi"/>
      <w:i/>
      <w:iCs/>
    </w:rPr>
  </w:style>
  <w:style w:type="paragraph" w:styleId="BodyText">
    <w:name w:val="Body Text"/>
    <w:basedOn w:val="Normal"/>
    <w:uiPriority w:val="1"/>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pPr>
      <w:spacing w:line="205" w:lineRule="exact"/>
      <w:ind w:left="107"/>
    </w:pPr>
  </w:style>
  <w:style w:type="paragraph" w:styleId="BalloonText">
    <w:name w:val="Balloon Text"/>
    <w:basedOn w:val="Normal"/>
    <w:link w:val="BalloonTextChar"/>
    <w:uiPriority w:val="99"/>
    <w:semiHidden/>
    <w:unhideWhenUsed/>
    <w:rsid w:val="00AB6E05"/>
    <w:rPr>
      <w:sz w:val="18"/>
      <w:szCs w:val="18"/>
    </w:rPr>
  </w:style>
  <w:style w:type="character" w:customStyle="1" w:styleId="BalloonTextChar">
    <w:name w:val="Balloon Text Char"/>
    <w:basedOn w:val="DefaultParagraphFont"/>
    <w:link w:val="BalloonText"/>
    <w:uiPriority w:val="99"/>
    <w:semiHidden/>
    <w:rsid w:val="00AB6E05"/>
    <w:rPr>
      <w:rFonts w:ascii="Times New Roman" w:eastAsia="Times New Roman" w:hAnsi="Times New Roman" w:cs="Times New Roman"/>
      <w:sz w:val="18"/>
      <w:szCs w:val="18"/>
      <w:lang w:bidi="en-US"/>
    </w:rPr>
  </w:style>
  <w:style w:type="character" w:styleId="CommentReference">
    <w:name w:val="annotation reference"/>
    <w:basedOn w:val="DefaultParagraphFont"/>
    <w:unhideWhenUsed/>
    <w:rsid w:val="00AB6E05"/>
    <w:rPr>
      <w:sz w:val="16"/>
      <w:szCs w:val="16"/>
    </w:rPr>
  </w:style>
  <w:style w:type="paragraph" w:styleId="CommentText">
    <w:name w:val="annotation text"/>
    <w:basedOn w:val="Normal"/>
    <w:link w:val="CommentTextChar"/>
    <w:unhideWhenUsed/>
    <w:rsid w:val="00AB6E05"/>
  </w:style>
  <w:style w:type="character" w:customStyle="1" w:styleId="CommentTextChar">
    <w:name w:val="Comment Text Char"/>
    <w:basedOn w:val="DefaultParagraphFont"/>
    <w:link w:val="CommentText"/>
    <w:rsid w:val="00AB6E0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AB6E05"/>
    <w:rPr>
      <w:b/>
      <w:bCs/>
    </w:rPr>
  </w:style>
  <w:style w:type="character" w:customStyle="1" w:styleId="CommentSubjectChar">
    <w:name w:val="Comment Subject Char"/>
    <w:basedOn w:val="CommentTextChar"/>
    <w:link w:val="CommentSubject"/>
    <w:uiPriority w:val="99"/>
    <w:semiHidden/>
    <w:rsid w:val="00AB6E05"/>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AA7827"/>
    <w:pPr>
      <w:tabs>
        <w:tab w:val="center" w:pos="4680"/>
        <w:tab w:val="right" w:pos="9360"/>
      </w:tabs>
    </w:pPr>
    <w:rPr>
      <w:rFonts w:eastAsia="PMingLiU"/>
    </w:rPr>
  </w:style>
  <w:style w:type="character" w:customStyle="1" w:styleId="HeaderChar">
    <w:name w:val="Header Char"/>
    <w:basedOn w:val="DefaultParagraphFont"/>
    <w:link w:val="Header"/>
    <w:uiPriority w:val="99"/>
    <w:rsid w:val="00AA7827"/>
    <w:rPr>
      <w:rFonts w:ascii="Times New Roman" w:eastAsia="PMingLiU" w:hAnsi="Times New Roman" w:cs="Times New Roman"/>
    </w:rPr>
  </w:style>
  <w:style w:type="paragraph" w:customStyle="1" w:styleId="Default">
    <w:name w:val="Default"/>
    <w:rsid w:val="00BC5F2A"/>
    <w:pPr>
      <w:adjustRightInd w:val="0"/>
    </w:pPr>
    <w:rPr>
      <w:rFonts w:ascii="Times New Roman" w:hAnsi="Times New Roman" w:cs="Times New Roman"/>
      <w:color w:val="000000"/>
      <w:sz w:val="24"/>
      <w:szCs w:val="24"/>
    </w:rPr>
  </w:style>
  <w:style w:type="table" w:styleId="TableGrid">
    <w:name w:val="Table Grid"/>
    <w:basedOn w:val="TableNormal"/>
    <w:uiPriority w:val="59"/>
    <w:rsid w:val="00BC5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C34E3E"/>
    <w:rPr>
      <w:b/>
      <w:bCs/>
      <w:color w:val="365F91" w:themeColor="accent1" w:themeShade="BF"/>
      <w:sz w:val="16"/>
      <w:szCs w:val="16"/>
    </w:rPr>
  </w:style>
  <w:style w:type="paragraph" w:styleId="Title">
    <w:name w:val="Title"/>
    <w:basedOn w:val="Normal"/>
    <w:next w:val="Normal"/>
    <w:link w:val="TitleChar"/>
    <w:uiPriority w:val="10"/>
    <w:qFormat/>
    <w:rsid w:val="00C34E3E"/>
    <w:pPr>
      <w:spacing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C34E3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610222"/>
    <w:pPr>
      <w:shd w:val="clear" w:color="auto" w:fill="808080" w:themeFill="background1" w:themeFillShade="80"/>
      <w:spacing w:after="500" w:line="240" w:lineRule="auto"/>
    </w:pPr>
    <w:rPr>
      <w:b/>
      <w:caps/>
      <w:color w:val="FFFFFF" w:themeColor="background1"/>
      <w:spacing w:val="10"/>
      <w:sz w:val="24"/>
      <w:szCs w:val="24"/>
    </w:rPr>
  </w:style>
  <w:style w:type="character" w:customStyle="1" w:styleId="SubtitleChar">
    <w:name w:val="Subtitle Char"/>
    <w:basedOn w:val="DefaultParagraphFont"/>
    <w:link w:val="Subtitle"/>
    <w:uiPriority w:val="11"/>
    <w:rsid w:val="00610222"/>
    <w:rPr>
      <w:rFonts w:ascii="Helvetica Neue" w:hAnsi="Helvetica Neue"/>
      <w:b/>
      <w:caps/>
      <w:color w:val="FFFFFF" w:themeColor="background1"/>
      <w:spacing w:val="10"/>
      <w:sz w:val="24"/>
      <w:szCs w:val="24"/>
      <w:shd w:val="clear" w:color="auto" w:fill="808080" w:themeFill="background1" w:themeFillShade="80"/>
    </w:rPr>
  </w:style>
  <w:style w:type="character" w:styleId="Strong">
    <w:name w:val="Strong"/>
    <w:uiPriority w:val="22"/>
    <w:qFormat/>
    <w:rsid w:val="00C34E3E"/>
    <w:rPr>
      <w:b/>
      <w:bCs/>
    </w:rPr>
  </w:style>
  <w:style w:type="character" w:styleId="Emphasis">
    <w:name w:val="Emphasis"/>
    <w:uiPriority w:val="20"/>
    <w:qFormat/>
    <w:rsid w:val="00C34E3E"/>
    <w:rPr>
      <w:caps/>
      <w:color w:val="243F60" w:themeColor="accent1" w:themeShade="7F"/>
      <w:spacing w:val="5"/>
    </w:rPr>
  </w:style>
  <w:style w:type="paragraph" w:styleId="NoSpacing">
    <w:name w:val="No Spacing"/>
    <w:uiPriority w:val="1"/>
    <w:qFormat/>
    <w:rsid w:val="00C34E3E"/>
    <w:pPr>
      <w:spacing w:after="0" w:line="240" w:lineRule="auto"/>
    </w:pPr>
  </w:style>
  <w:style w:type="paragraph" w:styleId="Quote">
    <w:name w:val="Quote"/>
    <w:basedOn w:val="Normal"/>
    <w:next w:val="Normal"/>
    <w:link w:val="QuoteChar"/>
    <w:uiPriority w:val="29"/>
    <w:qFormat/>
    <w:rsid w:val="00C34E3E"/>
    <w:rPr>
      <w:i/>
      <w:iCs/>
      <w:sz w:val="24"/>
      <w:szCs w:val="24"/>
    </w:rPr>
  </w:style>
  <w:style w:type="character" w:customStyle="1" w:styleId="QuoteChar">
    <w:name w:val="Quote Char"/>
    <w:basedOn w:val="DefaultParagraphFont"/>
    <w:link w:val="Quote"/>
    <w:uiPriority w:val="29"/>
    <w:rsid w:val="00C34E3E"/>
    <w:rPr>
      <w:i/>
      <w:iCs/>
      <w:sz w:val="24"/>
      <w:szCs w:val="24"/>
    </w:rPr>
  </w:style>
  <w:style w:type="paragraph" w:styleId="IntenseQuote">
    <w:name w:val="Intense Quote"/>
    <w:basedOn w:val="Normal"/>
    <w:next w:val="Normal"/>
    <w:link w:val="IntenseQuoteChar"/>
    <w:uiPriority w:val="30"/>
    <w:qFormat/>
    <w:rsid w:val="00C34E3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C34E3E"/>
    <w:rPr>
      <w:color w:val="4F81BD" w:themeColor="accent1"/>
      <w:sz w:val="24"/>
      <w:szCs w:val="24"/>
    </w:rPr>
  </w:style>
  <w:style w:type="character" w:styleId="SubtleEmphasis">
    <w:name w:val="Subtle Emphasis"/>
    <w:uiPriority w:val="19"/>
    <w:qFormat/>
    <w:rsid w:val="00C34E3E"/>
    <w:rPr>
      <w:i/>
      <w:iCs/>
      <w:color w:val="243F60" w:themeColor="accent1" w:themeShade="7F"/>
    </w:rPr>
  </w:style>
  <w:style w:type="character" w:styleId="IntenseEmphasis">
    <w:name w:val="Intense Emphasis"/>
    <w:uiPriority w:val="21"/>
    <w:qFormat/>
    <w:rsid w:val="00C34E3E"/>
    <w:rPr>
      <w:b/>
      <w:bCs/>
      <w:caps/>
      <w:color w:val="243F60" w:themeColor="accent1" w:themeShade="7F"/>
      <w:spacing w:val="10"/>
    </w:rPr>
  </w:style>
  <w:style w:type="character" w:styleId="SubtleReference">
    <w:name w:val="Subtle Reference"/>
    <w:uiPriority w:val="31"/>
    <w:qFormat/>
    <w:rsid w:val="00C34E3E"/>
    <w:rPr>
      <w:b/>
      <w:bCs/>
      <w:color w:val="4F81BD" w:themeColor="accent1"/>
    </w:rPr>
  </w:style>
  <w:style w:type="character" w:styleId="IntenseReference">
    <w:name w:val="Intense Reference"/>
    <w:uiPriority w:val="32"/>
    <w:qFormat/>
    <w:rsid w:val="00C34E3E"/>
    <w:rPr>
      <w:b/>
      <w:bCs/>
      <w:i/>
      <w:iCs/>
      <w:caps/>
      <w:color w:val="4F81BD" w:themeColor="accent1"/>
    </w:rPr>
  </w:style>
  <w:style w:type="character" w:styleId="BookTitle">
    <w:name w:val="Book Title"/>
    <w:uiPriority w:val="33"/>
    <w:qFormat/>
    <w:rsid w:val="00C34E3E"/>
    <w:rPr>
      <w:b/>
      <w:bCs/>
      <w:i/>
      <w:iCs/>
      <w:spacing w:val="0"/>
    </w:rPr>
  </w:style>
  <w:style w:type="paragraph" w:styleId="TOCHeading">
    <w:name w:val="TOC Heading"/>
    <w:basedOn w:val="Heading1"/>
    <w:next w:val="Normal"/>
    <w:uiPriority w:val="39"/>
    <w:unhideWhenUsed/>
    <w:qFormat/>
    <w:rsid w:val="00C34E3E"/>
    <w:pPr>
      <w:outlineLvl w:val="9"/>
    </w:pPr>
  </w:style>
  <w:style w:type="paragraph" w:styleId="Footer">
    <w:name w:val="footer"/>
    <w:basedOn w:val="Normal"/>
    <w:link w:val="FooterChar"/>
    <w:unhideWhenUsed/>
    <w:rsid w:val="00C34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E3E"/>
  </w:style>
  <w:style w:type="paragraph" w:styleId="BodyTextIndent">
    <w:name w:val="Body Text Indent"/>
    <w:basedOn w:val="Normal"/>
    <w:link w:val="BodyTextIndentChar"/>
    <w:uiPriority w:val="99"/>
    <w:semiHidden/>
    <w:unhideWhenUsed/>
    <w:rsid w:val="00C34E3E"/>
    <w:pPr>
      <w:spacing w:after="120"/>
      <w:ind w:left="360"/>
    </w:pPr>
  </w:style>
  <w:style w:type="character" w:customStyle="1" w:styleId="BodyTextIndentChar">
    <w:name w:val="Body Text Indent Char"/>
    <w:basedOn w:val="DefaultParagraphFont"/>
    <w:link w:val="BodyTextIndent"/>
    <w:uiPriority w:val="99"/>
    <w:semiHidden/>
    <w:rsid w:val="00C34E3E"/>
    <w:rPr>
      <w:rFonts w:ascii="Helvetica Neue" w:hAnsi="Helvetica Neue"/>
    </w:rPr>
  </w:style>
  <w:style w:type="paragraph" w:styleId="BlockText">
    <w:name w:val="Block Text"/>
    <w:basedOn w:val="Normal"/>
    <w:rsid w:val="00C34E3E"/>
    <w:pPr>
      <w:widowControl w:val="0"/>
      <w:numPr>
        <w:ilvl w:val="12"/>
      </w:numPr>
      <w:tabs>
        <w:tab w:val="left" w:pos="44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s>
      <w:spacing w:after="100" w:line="240" w:lineRule="auto"/>
      <w:ind w:left="450" w:right="520" w:hanging="450"/>
      <w:jc w:val="both"/>
    </w:pPr>
  </w:style>
  <w:style w:type="character" w:styleId="Hyperlink">
    <w:name w:val="Hyperlink"/>
    <w:basedOn w:val="DefaultParagraphFont"/>
    <w:uiPriority w:val="99"/>
    <w:unhideWhenUsed/>
    <w:rsid w:val="00610222"/>
    <w:rPr>
      <w:color w:val="0000FF" w:themeColor="hyperlink"/>
      <w:u w:val="single"/>
    </w:rPr>
  </w:style>
  <w:style w:type="paragraph" w:styleId="TOC4">
    <w:name w:val="toc 4"/>
    <w:basedOn w:val="Normal"/>
    <w:next w:val="Normal"/>
    <w:autoRedefine/>
    <w:uiPriority w:val="39"/>
    <w:unhideWhenUsed/>
    <w:rsid w:val="001B7460"/>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1B7460"/>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1B7460"/>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1B7460"/>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1B7460"/>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1B7460"/>
    <w:pPr>
      <w:spacing w:after="0"/>
      <w:ind w:left="1600"/>
    </w:pPr>
    <w:rPr>
      <w:rFonts w:asciiTheme="minorHAnsi" w:hAnsiTheme="minorHAnsi"/>
      <w:sz w:val="18"/>
      <w:szCs w:val="18"/>
    </w:rPr>
  </w:style>
  <w:style w:type="paragraph" w:styleId="BodyTextIndent3">
    <w:name w:val="Body Text Indent 3"/>
    <w:basedOn w:val="Normal"/>
    <w:link w:val="BodyTextIndent3Char"/>
    <w:uiPriority w:val="99"/>
    <w:unhideWhenUsed/>
    <w:rsid w:val="00236BD1"/>
    <w:pPr>
      <w:spacing w:after="120"/>
      <w:ind w:left="360"/>
    </w:pPr>
    <w:rPr>
      <w:sz w:val="16"/>
      <w:szCs w:val="16"/>
    </w:rPr>
  </w:style>
  <w:style w:type="character" w:customStyle="1" w:styleId="BodyTextIndent3Char">
    <w:name w:val="Body Text Indent 3 Char"/>
    <w:basedOn w:val="DefaultParagraphFont"/>
    <w:link w:val="BodyTextIndent3"/>
    <w:uiPriority w:val="99"/>
    <w:rsid w:val="00236BD1"/>
    <w:rPr>
      <w:rFonts w:ascii="Helvetica Neue" w:hAnsi="Helvetica Neue"/>
      <w:sz w:val="16"/>
      <w:szCs w:val="16"/>
    </w:rPr>
  </w:style>
  <w:style w:type="paragraph" w:styleId="Revision">
    <w:name w:val="Revision"/>
    <w:hidden/>
    <w:uiPriority w:val="99"/>
    <w:semiHidden/>
    <w:rsid w:val="00C26DC3"/>
    <w:pPr>
      <w:spacing w:after="0" w:line="240" w:lineRule="auto"/>
    </w:pPr>
    <w:rPr>
      <w:rFonts w:ascii="Helvetica Neue" w:hAnsi="Helvetica Neue"/>
    </w:rPr>
  </w:style>
  <w:style w:type="character" w:customStyle="1" w:styleId="UnresolvedMention">
    <w:name w:val="Unresolved Mention"/>
    <w:basedOn w:val="DefaultParagraphFont"/>
    <w:uiPriority w:val="99"/>
    <w:semiHidden/>
    <w:unhideWhenUsed/>
    <w:rsid w:val="001F00C7"/>
    <w:rPr>
      <w:color w:val="605E5C"/>
      <w:shd w:val="clear" w:color="auto" w:fill="E1DFDD"/>
    </w:rPr>
  </w:style>
  <w:style w:type="character" w:styleId="FollowedHyperlink">
    <w:name w:val="FollowedHyperlink"/>
    <w:basedOn w:val="DefaultParagraphFont"/>
    <w:uiPriority w:val="99"/>
    <w:semiHidden/>
    <w:unhideWhenUsed/>
    <w:rsid w:val="001B2BB0"/>
    <w:rPr>
      <w:color w:val="800080" w:themeColor="followedHyperlink"/>
      <w:u w:val="single"/>
    </w:rPr>
  </w:style>
  <w:style w:type="paragraph" w:styleId="NormalWeb">
    <w:name w:val="Normal (Web)"/>
    <w:basedOn w:val="Normal"/>
    <w:uiPriority w:val="99"/>
    <w:unhideWhenUsed/>
    <w:rsid w:val="003119AF"/>
    <w:pPr>
      <w:spacing w:before="100" w:after="100" w:line="240" w:lineRule="auto"/>
    </w:pPr>
    <w:rPr>
      <w:rFonts w:ascii="Times New Roman" w:hAnsi="Times New Roman"/>
      <w:color w:val="auto"/>
      <w:sz w:val="24"/>
      <w:szCs w:val="24"/>
    </w:rPr>
  </w:style>
  <w:style w:type="character" w:customStyle="1" w:styleId="il">
    <w:name w:val="il"/>
    <w:basedOn w:val="DefaultParagraphFont"/>
    <w:rsid w:val="0031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757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hyperlink" Target="https://intranet.mcad.edu/" TargetMode="External"/><Relationship Id="rId39" Type="http://schemas.openxmlformats.org/officeDocument/2006/relationships/hyperlink" Target="mailto:library@mcad.edu" TargetMode="External"/><Relationship Id="rId21" Type="http://schemas.openxmlformats.org/officeDocument/2006/relationships/hyperlink" Target="https://mcad.edu/about-mcad/history" TargetMode="External"/><Relationship Id="rId34" Type="http://schemas.openxmlformats.org/officeDocument/2006/relationships/hyperlink" Target="http://new.artsmia.org/join-and-invest/" TargetMode="External"/><Relationship Id="rId42" Type="http://schemas.openxmlformats.org/officeDocument/2006/relationships/image" Target="media/image14.jpeg"/><Relationship Id="rId47" Type="http://schemas.openxmlformats.org/officeDocument/2006/relationships/hyperlink" Target="http://www.revisor.leg.state.mn.us/stats/152" TargetMode="External"/><Relationship Id="rId50" Type="http://schemas.openxmlformats.org/officeDocument/2006/relationships/hyperlink" Target="http://www.justice.gov/dea/druginfo/ftp3.shtml" TargetMode="External"/><Relationship Id="rId55" Type="http://schemas.openxmlformats.org/officeDocument/2006/relationships/hyperlink" Target="http://www.mca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s://intranet.mcad.edu/resources/transportation-reimbursement-forms" TargetMode="External"/><Relationship Id="rId37" Type="http://schemas.openxmlformats.org/officeDocument/2006/relationships/hyperlink" Target="https://intranet.mcad.edu/library" TargetMode="External"/><Relationship Id="rId40" Type="http://schemas.openxmlformats.org/officeDocument/2006/relationships/hyperlink" Target="http://www.leg.state.mn.us/leg/statutes.asp" TargetMode="External"/><Relationship Id="rId45" Type="http://schemas.openxmlformats.org/officeDocument/2006/relationships/hyperlink" Target="mailto:pnewsome@mcad.edu" TargetMode="External"/><Relationship Id="rId53" Type="http://schemas.openxmlformats.org/officeDocument/2006/relationships/hyperlink" Target="http://www.mcad.edu/campussecurityact"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mcad.edu/about-mcad/history" TargetMode="External"/><Relationship Id="rId27" Type="http://schemas.openxmlformats.org/officeDocument/2006/relationships/hyperlink" Target="https://intranet.mcad.edu/mcad-resources" TargetMode="External"/><Relationship Id="rId30" Type="http://schemas.openxmlformats.org/officeDocument/2006/relationships/hyperlink" Target="http://www.tuitionexchange.org/" TargetMode="External"/><Relationship Id="rId35" Type="http://schemas.openxmlformats.org/officeDocument/2006/relationships/image" Target="media/image12.jpeg"/><Relationship Id="rId43" Type="http://schemas.openxmlformats.org/officeDocument/2006/relationships/hyperlink" Target="https://intranet.mcad.edu/department/title-ix" TargetMode="External"/><Relationship Id="rId48" Type="http://schemas.openxmlformats.org/officeDocument/2006/relationships/hyperlink" Target="http://www.revisor.leg.state.mn.us/stats/169" TargetMode="External"/><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hyperlink" Target="http://www.justice.gov/dea/druginfo/ftp3.s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mcad.edu/" TargetMode="External"/><Relationship Id="rId25" Type="http://schemas.openxmlformats.org/officeDocument/2006/relationships/image" Target="media/image10.jpeg"/><Relationship Id="rId33" Type="http://schemas.openxmlformats.org/officeDocument/2006/relationships/hyperlink" Target="https://intranet.mcad.edu/resources/faculty-and-staff-transportation-information" TargetMode="External"/><Relationship Id="rId38" Type="http://schemas.openxmlformats.org/officeDocument/2006/relationships/image" Target="media/image13.jpeg"/><Relationship Id="rId46" Type="http://schemas.openxmlformats.org/officeDocument/2006/relationships/image" Target="media/image15.jpeg"/><Relationship Id="rId20" Type="http://schemas.openxmlformats.org/officeDocument/2006/relationships/image" Target="media/image8.jpeg"/><Relationship Id="rId41" Type="http://schemas.openxmlformats.org/officeDocument/2006/relationships/hyperlink" Target="mailto:reports@lighthouse-services.com" TargetMode="External"/><Relationship Id="rId54" Type="http://schemas.openxmlformats.org/officeDocument/2006/relationships/hyperlink" Target="https://mcad.omnilert.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intranet.mcad.edu/department/business-office" TargetMode="External"/><Relationship Id="rId28" Type="http://schemas.openxmlformats.org/officeDocument/2006/relationships/hyperlink" Target="https://mcad.edu/" TargetMode="External"/><Relationship Id="rId36" Type="http://schemas.openxmlformats.org/officeDocument/2006/relationships/image" Target="https://intranet.mcad.edu/sites/default/files/styles/full_width/public/department/_artcellarmcad.jpg?itok=72jtZnwp" TargetMode="External"/><Relationship Id="rId49" Type="http://schemas.openxmlformats.org/officeDocument/2006/relationships/hyperlink" Target="http://www.revisor.leg.state.mn.us/stats/340A"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intranet.mcad.edu/resources/transportation" TargetMode="External"/><Relationship Id="rId44" Type="http://schemas.openxmlformats.org/officeDocument/2006/relationships/hyperlink" Target="mailto:jzuccola@mcad.edu" TargetMode="External"/><Relationship Id="rId52" Type="http://schemas.openxmlformats.org/officeDocument/2006/relationships/hyperlink" Target="http://www.nida.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02E07-EE90-42A3-A562-60344DA8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16414</Words>
  <Characters>93564</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Autumn Amadou-Blegen</dc:creator>
  <cp:lastModifiedBy>Autumn Amadou-Blegen</cp:lastModifiedBy>
  <cp:revision>6</cp:revision>
  <cp:lastPrinted>2019-11-12T18:43:00Z</cp:lastPrinted>
  <dcterms:created xsi:type="dcterms:W3CDTF">2019-11-04T17:07:00Z</dcterms:created>
  <dcterms:modified xsi:type="dcterms:W3CDTF">2019-11-12T18:43:00Z</dcterms:modified>
</cp:coreProperties>
</file>